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937" w:rsidRPr="00A00937" w:rsidRDefault="00A00937">
      <w:pPr>
        <w:rPr>
          <w:rStyle w:val="Otsikko2Char"/>
          <w:rFonts w:ascii="Montserrat" w:hAnsi="Montserrat"/>
        </w:rPr>
      </w:pPr>
      <w:r w:rsidRPr="00A00937">
        <w:rPr>
          <w:rStyle w:val="Otsikko1Char"/>
          <w:rFonts w:ascii="Montserrat" w:hAnsi="Montserrat"/>
        </w:rPr>
        <w:t>Maankäyttösektorin ilmastosuunnitelman valmistelu</w:t>
      </w:r>
      <w:r w:rsidRPr="00A00937">
        <w:rPr>
          <w:rStyle w:val="Otsikko1Char"/>
          <w:rFonts w:ascii="Montserrat" w:hAnsi="Montserrat"/>
        </w:rPr>
        <w:br/>
      </w:r>
      <w:r w:rsidRPr="00A00937">
        <w:rPr>
          <w:rStyle w:val="Otsikko2Char"/>
          <w:rFonts w:ascii="Montserrat" w:hAnsi="Montserrat"/>
        </w:rPr>
        <w:t>Keskustelutilaisuus Ilmasto- ja Luontopaneelien kanssa 2.3.2022</w:t>
      </w:r>
    </w:p>
    <w:p w:rsidR="00A00937" w:rsidRPr="00A00937" w:rsidRDefault="00A00937" w:rsidP="00A00937">
      <w:pPr>
        <w:spacing w:before="320" w:after="80" w:line="216" w:lineRule="auto"/>
        <w:rPr>
          <w:rFonts w:ascii="Montserrat" w:eastAsia="DM Sans" w:hAnsi="Montserrat" w:cs="DM Sans"/>
        </w:rPr>
      </w:pPr>
      <w:r w:rsidRPr="00A00937">
        <w:rPr>
          <w:rFonts w:ascii="Montserrat" w:eastAsia="DM Sans" w:hAnsi="Montserrat" w:cs="DM Sans"/>
        </w:rPr>
        <w:t>Osallistujat pitivät kiitettävä</w:t>
      </w:r>
      <w:r w:rsidRPr="00A00937">
        <w:rPr>
          <w:rFonts w:ascii="Montserrat" w:eastAsia="DM Sans" w:hAnsi="Montserrat" w:cs="DM Sans"/>
        </w:rPr>
        <w:t>nä</w:t>
      </w:r>
      <w:r w:rsidRPr="00A00937">
        <w:rPr>
          <w:rFonts w:ascii="Montserrat" w:eastAsia="DM Sans" w:hAnsi="Montserrat" w:cs="DM Sans"/>
        </w:rPr>
        <w:t>, että</w:t>
      </w:r>
      <w:r w:rsidRPr="00A00937">
        <w:rPr>
          <w:rFonts w:ascii="Montserrat" w:eastAsia="DM Sans" w:hAnsi="Montserrat" w:cs="DM Sans"/>
        </w:rPr>
        <w:t xml:space="preserve"> maankäyttösektorin ilmastosuunnitelman </w:t>
      </w:r>
      <w:r w:rsidRPr="00A00937">
        <w:rPr>
          <w:rFonts w:ascii="Montserrat" w:eastAsia="DM Sans" w:hAnsi="Montserrat" w:cs="DM Sans"/>
        </w:rPr>
        <w:t xml:space="preserve">ehdotus </w:t>
      </w:r>
      <w:r w:rsidRPr="00A00937">
        <w:rPr>
          <w:rFonts w:ascii="Montserrat" w:eastAsia="DM Sans" w:hAnsi="Montserrat" w:cs="DM Sans"/>
        </w:rPr>
        <w:t xml:space="preserve">pohjautuu tutkittuun tietoon, </w:t>
      </w:r>
      <w:r w:rsidRPr="00A00937">
        <w:rPr>
          <w:rFonts w:ascii="Montserrat" w:eastAsia="DM Sans" w:hAnsi="Montserrat" w:cs="DM Sans"/>
        </w:rPr>
        <w:t>toimenpidek</w:t>
      </w:r>
      <w:r w:rsidRPr="00A00937">
        <w:rPr>
          <w:rFonts w:ascii="Montserrat" w:eastAsia="DM Sans" w:hAnsi="Montserrat" w:cs="DM Sans"/>
        </w:rPr>
        <w:t>okonaisuus on kunnianhimoinen ja</w:t>
      </w:r>
      <w:r w:rsidRPr="00A00937">
        <w:rPr>
          <w:rFonts w:ascii="Montserrat" w:eastAsia="DM Sans" w:hAnsi="Montserrat" w:cs="DM Sans"/>
        </w:rPr>
        <w:t xml:space="preserve"> lähestyy sektoria kokonaisuudessaan. Jaettu näkemys oli, että suunnitelma on välttämätön ja että sillä päästään etenemään oikeaan suuntaan päästövähennysten tavoittelussa. Esiin nousi kuitenkin kaksi perustavaa laatua olevaa ulottuvuutta, joita osallistujien mielestä ei vielä ole huomioitu riittävästi: toimeenpanon lyhyen tähtäimen aikataulu ja hiilivuotojen ehkäiseminen. </w:t>
      </w:r>
    </w:p>
    <w:p w:rsidR="00A00937" w:rsidRPr="00A00937" w:rsidRDefault="00A00937" w:rsidP="00A00937">
      <w:pPr>
        <w:spacing w:before="320" w:after="80" w:line="216" w:lineRule="auto"/>
        <w:rPr>
          <w:rFonts w:ascii="Montserrat" w:eastAsia="DM Sans" w:hAnsi="Montserrat" w:cs="DM Sans"/>
        </w:rPr>
      </w:pPr>
      <w:r w:rsidRPr="00A00937">
        <w:rPr>
          <w:rFonts w:ascii="Montserrat" w:eastAsia="DM Sans" w:hAnsi="Montserrat" w:cs="DM Sans"/>
        </w:rPr>
        <w:t>Ensiksi, ilmastotavoitteita ei saavuteta kansallisesti tai maankäyttösektorilla ellei nopeita vähennyksiä tuottavia ratkaisuja priorisoida ja toimeenpanna pian</w:t>
      </w:r>
      <w:r w:rsidRPr="00A00937">
        <w:rPr>
          <w:rFonts w:ascii="Montserrat" w:eastAsia="DM Sans" w:hAnsi="Montserrat" w:cs="DM Sans"/>
          <w:b/>
        </w:rPr>
        <w:t xml:space="preserve">. </w:t>
      </w:r>
      <w:r w:rsidRPr="00A00937">
        <w:rPr>
          <w:rFonts w:ascii="Montserrat" w:eastAsia="DM Sans" w:hAnsi="Montserrat" w:cs="DM Sans"/>
        </w:rPr>
        <w:t xml:space="preserve">Toimeenpanossa on kyettävä valitsemaan vaikuttavat ja välittömästi toimeenpantavat sekä päästövähennyksiä tuottavat toimenpiteet ja priorisoida niitä. Esimerkkinä nopeista vaikuttavista toimista nostettiin esille turvemaihin kohdistuvat kokonaisuudet ja erityisesti turvemaiden </w:t>
      </w:r>
      <w:proofErr w:type="spellStart"/>
      <w:r w:rsidRPr="00A00937">
        <w:rPr>
          <w:rFonts w:ascii="Montserrat" w:eastAsia="DM Sans" w:hAnsi="Montserrat" w:cs="DM Sans"/>
        </w:rPr>
        <w:t>vettäminen</w:t>
      </w:r>
      <w:proofErr w:type="spellEnd"/>
      <w:r w:rsidRPr="00A00937">
        <w:rPr>
          <w:rFonts w:ascii="Montserrat" w:eastAsia="DM Sans" w:hAnsi="Montserrat" w:cs="DM Sans"/>
        </w:rPr>
        <w:t>. Tässä nähtiin erityistä potentiaalia saada aikaan merkittäviä päästövähennyksiä lyhyellä aikavälillä. Paine nopeiden toimien priorisoimiselle nousee osallistujien mukaan uudesta tiedosta, jonka mukaan aikaisemmilla maankäyttösektorin ilmastotoimilla ei ole kokonaisuutena ollut niin suurta vaikutusta kuin on ennustettu.</w:t>
      </w:r>
    </w:p>
    <w:p w:rsidR="00A00937" w:rsidRPr="00A00937" w:rsidRDefault="00A00937" w:rsidP="00A00937">
      <w:pPr>
        <w:spacing w:before="320" w:after="80" w:line="216" w:lineRule="auto"/>
        <w:rPr>
          <w:rFonts w:ascii="Montserrat" w:eastAsia="DM Sans" w:hAnsi="Montserrat" w:cs="DM Sans"/>
        </w:rPr>
      </w:pPr>
      <w:r w:rsidRPr="00A00937">
        <w:rPr>
          <w:rFonts w:ascii="Montserrat" w:eastAsia="DM Sans" w:hAnsi="Montserrat" w:cs="DM Sans"/>
        </w:rPr>
        <w:t xml:space="preserve">Toiseksi, päästövähennystavoitteita ei myöskään saavuteta ilman, että </w:t>
      </w:r>
      <w:r w:rsidRPr="00A00937">
        <w:rPr>
          <w:rFonts w:ascii="Montserrat" w:eastAsia="DM Sans" w:hAnsi="Montserrat" w:cs="DM Sans"/>
        </w:rPr>
        <w:t xml:space="preserve">maankäyttösektorin ilmastosuunnitelmassa </w:t>
      </w:r>
      <w:r w:rsidRPr="00A00937">
        <w:rPr>
          <w:rFonts w:ascii="Montserrat" w:eastAsia="DM Sans" w:hAnsi="Montserrat" w:cs="DM Sans"/>
        </w:rPr>
        <w:t>todella huomioidaan hiilivuodon ehkäiseminen. Osallistujien näkemys oli, että päästövähennyksiä ei pidä voida kuitata muualla aikaan saaduilla vähennyksillä tai kaksoislaskennalla. Monien maankäyttöön liittyvien toimien vaikutusten näkymättömyys haastaa erityisesti kompensaatiohaasteiden ratkaisemista mm. hiiliviljelyyn liittyen. Hiilivuodon riskit ovat suuret monissa toimissa, mutta pellonraivaus nähdään merkittävimpänä kokonaisuutena. Pellonraivauksesta aiheutuva hiilivuoto voi pahimmillaan kumota muiden toimien tuomat hyödyt, jolloin sen ratkaisemista on priorisoitava. Suunnitelma tulee rakentaa siten, ettei vuotoja synny.</w:t>
      </w:r>
    </w:p>
    <w:p w:rsidR="00A00937" w:rsidRPr="00A00937" w:rsidRDefault="00A00937" w:rsidP="00A00937">
      <w:pPr>
        <w:spacing w:before="320" w:after="80" w:line="216" w:lineRule="auto"/>
        <w:rPr>
          <w:rFonts w:ascii="Montserrat" w:eastAsia="DM Sans" w:hAnsi="Montserrat" w:cs="DM Sans"/>
        </w:rPr>
      </w:pPr>
      <w:r w:rsidRPr="00A00937">
        <w:rPr>
          <w:rFonts w:ascii="Montserrat" w:eastAsia="DM Sans" w:hAnsi="Montserrat" w:cs="DM Sans"/>
        </w:rPr>
        <w:t>Keskustelussa nostettiin esiin myös toimeenpanomallin ratkaisemisen tärkeys. Onnistumisen kannalta on olennaista, että suunnitelman toimeenpano voidaan aloittaa mahdollisimman nopeasti vaikuttavista toimista ja tavalla, joka onnistuu huomioimaan uuden tiedon sekä rakentamaan luottamusta toimeenpanoon. Päästövähennysten saavuttamiseksi pitkälläkin aikavälillä on työllä kyettävä muuttamaan ajattelutapoja ja näkemyksiä ilmastotoimista ja niiden suhteesta toimialojen tulevaisuuteen. Erityisesti maatalouteen liittyen pidettiin hyvänä kehystystä ruoantuotannon tulevaisuudesta – kyseessä ei ole erillisiä ilmastotoimia vaan uusi tapa tuottaa ruokaa.</w:t>
      </w:r>
    </w:p>
    <w:p w:rsidR="00A00937" w:rsidRPr="00A00937" w:rsidRDefault="00A00937" w:rsidP="00A00937">
      <w:pPr>
        <w:spacing w:before="320" w:after="80" w:line="216" w:lineRule="auto"/>
        <w:rPr>
          <w:rFonts w:ascii="Montserrat" w:eastAsia="DM Sans" w:hAnsi="Montserrat" w:cs="DM Sans"/>
        </w:rPr>
      </w:pPr>
      <w:r w:rsidRPr="00A00937">
        <w:rPr>
          <w:rFonts w:ascii="Montserrat" w:eastAsia="DM Sans" w:hAnsi="Montserrat" w:cs="DM Sans"/>
        </w:rPr>
        <w:t xml:space="preserve">Lopuksi korostettiin myös tarvetta vaikuttaa mm. kansainvälisen metsä- ja maatalouspolitiikan uudistamiseen, sillä se vaikuttaa merkittävällä tavalla toimijoiden kannustimiin lähteä muuttamaan toimintaansa. </w:t>
      </w:r>
    </w:p>
    <w:p w:rsidR="00A00937" w:rsidRPr="00A00937" w:rsidRDefault="00A00937">
      <w:pPr>
        <w:rPr>
          <w:rFonts w:ascii="Montserrat" w:hAnsi="Montserrat"/>
        </w:rPr>
      </w:pPr>
      <w:bookmarkStart w:id="0" w:name="_GoBack"/>
      <w:bookmarkEnd w:id="0"/>
    </w:p>
    <w:sectPr w:rsidR="00A00937" w:rsidRPr="00A0093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ontserrat">
    <w:panose1 w:val="00000500000000000000"/>
    <w:charset w:val="00"/>
    <w:family w:val="modern"/>
    <w:notTrueType/>
    <w:pitch w:val="variable"/>
    <w:sig w:usb0="2000020F" w:usb1="00000003" w:usb2="00000000" w:usb3="00000000" w:csb0="00000197" w:csb1="00000000"/>
  </w:font>
  <w:font w:name="DM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37"/>
    <w:rsid w:val="00A00937"/>
    <w:rsid w:val="00C47867"/>
    <w:rsid w:val="00DA1D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A292"/>
  <w15:chartTrackingRefBased/>
  <w15:docId w15:val="{0D968734-0FC2-46B8-A451-B27D245C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A009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A009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00937"/>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A0093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332</Words>
  <Characters>2695</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Keppola Erika (MMM)</dc:creator>
  <cp:keywords/>
  <dc:description/>
  <cp:lastModifiedBy>Keppola Erika (MMM)</cp:lastModifiedBy>
  <cp:revision>1</cp:revision>
  <dcterms:created xsi:type="dcterms:W3CDTF">2022-03-21T08:54:00Z</dcterms:created>
  <dcterms:modified xsi:type="dcterms:W3CDTF">2022-03-21T08:59:00Z</dcterms:modified>
</cp:coreProperties>
</file>