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0B2AF" w14:textId="7656FA2A" w:rsidR="005953A4" w:rsidRPr="005953A4" w:rsidRDefault="005953A4">
      <w:pPr>
        <w:rPr>
          <w:rFonts w:ascii="Montserrat" w:hAnsi="Montserrat"/>
        </w:rPr>
      </w:pPr>
      <w:bookmarkStart w:id="0" w:name="_GoBack"/>
      <w:bookmarkEnd w:id="0"/>
      <w:r w:rsidRPr="005953A4">
        <w:rPr>
          <w:rStyle w:val="Otsikko1Char"/>
          <w:rFonts w:ascii="Montserrat" w:hAnsi="Montserrat"/>
        </w:rPr>
        <w:t>Maankäyttösektorin ilmastosuunnitelman valmistelu</w:t>
      </w:r>
      <w:r w:rsidRPr="005953A4">
        <w:rPr>
          <w:rFonts w:ascii="Montserrat" w:hAnsi="Montserrat"/>
        </w:rPr>
        <w:br/>
      </w:r>
      <w:r w:rsidRPr="005953A4">
        <w:rPr>
          <w:rStyle w:val="Otsikko2Char"/>
          <w:rFonts w:ascii="Montserrat" w:hAnsi="Montserrat"/>
        </w:rPr>
        <w:t>Keskustelutilaisuus metsäkadosta 11.3.2022</w:t>
      </w:r>
      <w:r w:rsidRPr="005953A4">
        <w:rPr>
          <w:rStyle w:val="Otsikko2Char"/>
          <w:rFonts w:ascii="Montserrat" w:hAnsi="Montserrat"/>
        </w:rPr>
        <w:br/>
      </w:r>
      <w:r w:rsidRPr="005953A4">
        <w:rPr>
          <w:rFonts w:ascii="Montserrat" w:hAnsi="Montserrat"/>
        </w:rPr>
        <w:t xml:space="preserve">tilaisuus toimi samalla Luonnonvarakeskuksen Metsäkadon ehkäisy </w:t>
      </w:r>
      <w:r w:rsidR="00245B84">
        <w:rPr>
          <w:rFonts w:ascii="Montserrat" w:hAnsi="Montserrat"/>
        </w:rPr>
        <w:t>-</w:t>
      </w:r>
      <w:r w:rsidRPr="005953A4">
        <w:rPr>
          <w:rFonts w:ascii="Montserrat" w:hAnsi="Montserrat"/>
        </w:rPr>
        <w:t>tutkimushankkeen</w:t>
      </w:r>
      <w:r w:rsidR="00245B84">
        <w:rPr>
          <w:rFonts w:ascii="Montserrat" w:hAnsi="Montserrat"/>
        </w:rPr>
        <w:t xml:space="preserve"> tulosseminaarina</w:t>
      </w:r>
    </w:p>
    <w:p w14:paraId="2CAB50BF" w14:textId="77777777" w:rsidR="00245B84" w:rsidRDefault="000D1C68" w:rsidP="00245B84">
      <w:pPr>
        <w:spacing w:line="240" w:lineRule="auto"/>
        <w:jc w:val="both"/>
        <w:rPr>
          <w:rFonts w:ascii="Montserrat" w:eastAsia="DM Sans" w:hAnsi="Montserrat" w:cs="DM Sans"/>
          <w:sz w:val="20"/>
          <w:szCs w:val="20"/>
        </w:rPr>
      </w:pPr>
      <w:r>
        <w:rPr>
          <w:rFonts w:ascii="Montserrat" w:eastAsia="DM Sans" w:hAnsi="Montserrat" w:cs="DM Sans"/>
          <w:sz w:val="20"/>
          <w:szCs w:val="20"/>
        </w:rPr>
        <w:t xml:space="preserve">Luonnonvarakeskuksen tutkija Aino Assmuth esitteli Metsäkadon ehkäisy </w:t>
      </w:r>
      <w:r>
        <w:rPr>
          <w:rFonts w:ascii="Montserrat" w:eastAsia="DM Sans" w:hAnsi="Montserrat" w:cs="DM Sans"/>
          <w:sz w:val="20"/>
          <w:szCs w:val="20"/>
        </w:rPr>
        <w:noBreakHyphen/>
        <w:t xml:space="preserve">tutkimushankkeen tuloksia. Hankkeen tavoitteena oli tuottaa kattava kuva metsäkadon hillintään ja ehkäisyyn soveltuvista ohjauskeinoista politiikkavalmistelun ja päätöksenteon tueksi. Hankkeessa määriteltiin ja hinnoiteltiin metsänhävityksen hehtaarikohtainen ilmastohaitta. Lisäksi arvioitiin erilaisten ohjauskeinojen vaikuttavuutta, kustannustehokkuutta, hyväksyttävyyttä ja hallinnollista toteutettavuutta metsäkadon ja siitä johtuvien kasvihuonekaasupäästöjen hillinnässä Suomessa. </w:t>
      </w:r>
    </w:p>
    <w:p w14:paraId="5B2A64B6" w14:textId="77777777" w:rsidR="00245B84" w:rsidRDefault="000D1C68" w:rsidP="00245B84">
      <w:pPr>
        <w:spacing w:line="240" w:lineRule="auto"/>
        <w:jc w:val="both"/>
        <w:rPr>
          <w:rFonts w:ascii="Montserrat" w:eastAsia="DM Sans" w:hAnsi="Montserrat" w:cs="DM Sans"/>
          <w:sz w:val="20"/>
          <w:szCs w:val="20"/>
        </w:rPr>
      </w:pPr>
      <w:r>
        <w:rPr>
          <w:rFonts w:ascii="Montserrat" w:eastAsia="DM Sans" w:hAnsi="Montserrat" w:cs="DM Sans"/>
          <w:sz w:val="20"/>
          <w:szCs w:val="20"/>
        </w:rPr>
        <w:t>Ohjauskeinoanalyysin keskiössä oli maankäyttömuutosmaksu.</w:t>
      </w:r>
      <w:r>
        <w:t xml:space="preserve"> </w:t>
      </w:r>
      <w:r>
        <w:rPr>
          <w:rFonts w:ascii="Montserrat" w:eastAsia="DM Sans" w:hAnsi="Montserrat" w:cs="DM Sans"/>
          <w:sz w:val="20"/>
          <w:szCs w:val="20"/>
        </w:rPr>
        <w:t xml:space="preserve">Ilmastohaitan suuruinen maankäyttömuutosmaksu vähentäisi metsänhävityksen taloudellista kannattavuutta, mutta mahdollistaisi metsämaan siirtymisen muuhun käyttöön silloin, kun maankäytön muutoksesta tulevat hyödyt ovat ilmastohaittaa suuremmat. Maankäyttömuutosmaksun ohjausvaikutus olisi merkittävämpi pellonraivauksesta aiheutuvan metsäkadon hillitsemisessä kuin rakentamisesta aiheutuvan metsäkadon hillitsemisessä. </w:t>
      </w:r>
    </w:p>
    <w:p w14:paraId="1B11B22D" w14:textId="43457871" w:rsidR="000D1C68" w:rsidRDefault="000D1C68" w:rsidP="00245B84">
      <w:pPr>
        <w:spacing w:line="240" w:lineRule="auto"/>
        <w:jc w:val="both"/>
        <w:rPr>
          <w:rFonts w:ascii="Montserrat" w:eastAsia="DM Sans" w:hAnsi="Montserrat" w:cs="DM Sans"/>
          <w:sz w:val="20"/>
          <w:szCs w:val="20"/>
        </w:rPr>
      </w:pPr>
      <w:r>
        <w:rPr>
          <w:rFonts w:ascii="Montserrat" w:eastAsia="DM Sans" w:hAnsi="Montserrat" w:cs="DM Sans"/>
          <w:sz w:val="20"/>
          <w:szCs w:val="20"/>
        </w:rPr>
        <w:t>Hankkeen tulosten mukaan metsäkadon hillitsemiseksi olisi tarkoituksenmukaisinta soveltaa useamman ohjauskeinon yhdistelmää. Ohjauskeinojen yhdistelyssä tärkeitä tavoitteita ovat yhtäältä tasapaino rajoittamisen ja kannustavuuden välillä ja toisaalta eri sektorien tasapuolinen huomioiminen. Keskeistä olisi myös sopia kansallisesta metsäkadon ja sen päästöjen tavoitetasosta, jonka suhteen käyttöön otettavien ohjauskeinojen ja EU-lähtöisen sääntelyn vaikutuksia voidaan arvioida.</w:t>
      </w:r>
    </w:p>
    <w:p w14:paraId="6EB3B611" w14:textId="7177376B" w:rsidR="005953A4" w:rsidRPr="005953A4" w:rsidRDefault="005953A4" w:rsidP="005953A4">
      <w:pPr>
        <w:spacing w:after="200" w:line="240" w:lineRule="auto"/>
        <w:jc w:val="both"/>
        <w:rPr>
          <w:rFonts w:ascii="Montserrat" w:eastAsia="DM Sans" w:hAnsi="Montserrat" w:cs="DM Sans"/>
          <w:sz w:val="20"/>
          <w:szCs w:val="20"/>
        </w:rPr>
      </w:pPr>
      <w:r w:rsidRPr="005953A4">
        <w:rPr>
          <w:rFonts w:ascii="Montserrat" w:eastAsia="DM Sans" w:hAnsi="Montserrat" w:cs="DM Sans"/>
          <w:sz w:val="20"/>
          <w:szCs w:val="20"/>
        </w:rPr>
        <w:t>Alustusta seuranneessa keskustelussa korostui näkemys, jonka mukaan</w:t>
      </w:r>
      <w:r w:rsidR="00A31651">
        <w:rPr>
          <w:rFonts w:ascii="Montserrat" w:eastAsia="DM Sans" w:hAnsi="Montserrat" w:cs="DM Sans"/>
          <w:sz w:val="20"/>
          <w:szCs w:val="20"/>
        </w:rPr>
        <w:t xml:space="preserve"> mahdollisen </w:t>
      </w:r>
      <w:r w:rsidRPr="005953A4">
        <w:rPr>
          <w:rFonts w:ascii="Montserrat" w:eastAsia="DM Sans" w:hAnsi="Montserrat" w:cs="DM Sans"/>
          <w:sz w:val="20"/>
          <w:szCs w:val="20"/>
        </w:rPr>
        <w:t xml:space="preserve">maankäyttömuutosmaksun tulisi perustua aiheutettuun haittaan </w:t>
      </w:r>
      <w:r w:rsidR="00163891">
        <w:rPr>
          <w:rFonts w:ascii="Montserrat" w:eastAsia="DM Sans" w:hAnsi="Montserrat" w:cs="DM Sans"/>
          <w:sz w:val="20"/>
          <w:szCs w:val="20"/>
        </w:rPr>
        <w:t>kuitenkin niin</w:t>
      </w:r>
      <w:r w:rsidRPr="005953A4">
        <w:rPr>
          <w:rFonts w:ascii="Montserrat" w:eastAsia="DM Sans" w:hAnsi="Montserrat" w:cs="DM Sans"/>
          <w:sz w:val="20"/>
          <w:szCs w:val="20"/>
        </w:rPr>
        <w:t xml:space="preserve">, että hinnoittelu tehdään sosiaalisesti oikeudenmukaisella tavalla. Maksun vaikutus maanomistajiin voi </w:t>
      </w:r>
      <w:r w:rsidR="00482216">
        <w:rPr>
          <w:rFonts w:ascii="Montserrat" w:eastAsia="DM Sans" w:hAnsi="Montserrat" w:cs="DM Sans"/>
          <w:sz w:val="20"/>
          <w:szCs w:val="20"/>
        </w:rPr>
        <w:t xml:space="preserve">potentiaalisesti olla suurikin </w:t>
      </w:r>
      <w:r w:rsidRPr="005953A4">
        <w:rPr>
          <w:rFonts w:ascii="Montserrat" w:eastAsia="DM Sans" w:hAnsi="Montserrat" w:cs="DM Sans"/>
          <w:sz w:val="20"/>
          <w:szCs w:val="20"/>
        </w:rPr>
        <w:t>ja kohdistua epätasaisesti eri ryhmiin maantieteellisestä sijainnista</w:t>
      </w:r>
      <w:r w:rsidR="00482216">
        <w:rPr>
          <w:rFonts w:ascii="Montserrat" w:eastAsia="DM Sans" w:hAnsi="Montserrat" w:cs="DM Sans"/>
          <w:sz w:val="20"/>
          <w:szCs w:val="20"/>
        </w:rPr>
        <w:t xml:space="preserve"> ja maa</w:t>
      </w:r>
      <w:r w:rsidR="00B633FE">
        <w:rPr>
          <w:rFonts w:ascii="Montserrat" w:eastAsia="DM Sans" w:hAnsi="Montserrat" w:cs="DM Sans"/>
          <w:sz w:val="20"/>
          <w:szCs w:val="20"/>
        </w:rPr>
        <w:t>perätyypistä</w:t>
      </w:r>
      <w:r w:rsidR="00482216">
        <w:rPr>
          <w:rFonts w:ascii="Montserrat" w:eastAsia="DM Sans" w:hAnsi="Montserrat" w:cs="DM Sans"/>
          <w:sz w:val="20"/>
          <w:szCs w:val="20"/>
        </w:rPr>
        <w:t xml:space="preserve"> (esim. turvemaa vs.</w:t>
      </w:r>
      <w:r w:rsidRPr="005953A4">
        <w:rPr>
          <w:rFonts w:ascii="Montserrat" w:eastAsia="DM Sans" w:hAnsi="Montserrat" w:cs="DM Sans"/>
          <w:sz w:val="20"/>
          <w:szCs w:val="20"/>
        </w:rPr>
        <w:t xml:space="preserve"> kivennäismaa) riippuen. Keskustelussa muistutettiin, että rakennetun maan käyttö riippuu usein myös poliittisista valinnoista ja ohjauksesta, jolloin yksittäisen maanomistajan vaikutusvalta </w:t>
      </w:r>
      <w:r w:rsidR="0077262D">
        <w:rPr>
          <w:rFonts w:ascii="Montserrat" w:eastAsia="DM Sans" w:hAnsi="Montserrat" w:cs="DM Sans"/>
          <w:sz w:val="20"/>
          <w:szCs w:val="20"/>
        </w:rPr>
        <w:t>on rajallinen</w:t>
      </w:r>
      <w:r w:rsidRPr="005953A4">
        <w:rPr>
          <w:rFonts w:ascii="Montserrat" w:eastAsia="DM Sans" w:hAnsi="Montserrat" w:cs="DM Sans"/>
          <w:sz w:val="20"/>
          <w:szCs w:val="20"/>
        </w:rPr>
        <w:t xml:space="preserve">. </w:t>
      </w:r>
    </w:p>
    <w:p w14:paraId="7F5CA9DA" w14:textId="2BFC40C2" w:rsidR="005953A4" w:rsidRPr="005953A4" w:rsidRDefault="005953A4" w:rsidP="005953A4">
      <w:pPr>
        <w:spacing w:after="200" w:line="240" w:lineRule="auto"/>
        <w:jc w:val="both"/>
        <w:rPr>
          <w:rFonts w:ascii="Montserrat" w:eastAsia="DM Sans" w:hAnsi="Montserrat" w:cs="DM Sans"/>
          <w:sz w:val="20"/>
          <w:szCs w:val="20"/>
        </w:rPr>
      </w:pPr>
      <w:r w:rsidRPr="005953A4">
        <w:rPr>
          <w:rFonts w:ascii="Montserrat" w:eastAsia="DM Sans" w:hAnsi="Montserrat" w:cs="DM Sans"/>
          <w:sz w:val="20"/>
          <w:szCs w:val="20"/>
        </w:rPr>
        <w:t>Esiin nousi myös kysymys, voisiko maksun sijaan metsäkatoa aiheuttavaa toimintaa verottaa esimerkiksi arvonlisäveron kautta. Vastauksena tähän Aino Assmuth totesi, että kustannustehokkuuden kannalta on tärkeä pitää ilmastohaitta hinnoittelun po</w:t>
      </w:r>
      <w:r w:rsidR="00482216">
        <w:rPr>
          <w:rFonts w:ascii="Montserrat" w:eastAsia="DM Sans" w:hAnsi="Montserrat" w:cs="DM Sans"/>
          <w:sz w:val="20"/>
          <w:szCs w:val="20"/>
        </w:rPr>
        <w:t>hjana. Sitominen arvonlisään on</w:t>
      </w:r>
      <w:r w:rsidRPr="005953A4">
        <w:rPr>
          <w:rFonts w:ascii="Montserrat" w:eastAsia="DM Sans" w:hAnsi="Montserrat" w:cs="DM Sans"/>
          <w:sz w:val="20"/>
          <w:szCs w:val="20"/>
        </w:rPr>
        <w:t xml:space="preserve"> kiinnostava ajatus, mutta </w:t>
      </w:r>
      <w:r w:rsidR="0093762E">
        <w:rPr>
          <w:rFonts w:ascii="Montserrat" w:eastAsia="DM Sans" w:hAnsi="Montserrat" w:cs="DM Sans"/>
          <w:sz w:val="20"/>
          <w:szCs w:val="20"/>
        </w:rPr>
        <w:t>todennäköisesti</w:t>
      </w:r>
      <w:r w:rsidRPr="005953A4">
        <w:rPr>
          <w:rFonts w:ascii="Montserrat" w:eastAsia="DM Sans" w:hAnsi="Montserrat" w:cs="DM Sans"/>
          <w:sz w:val="20"/>
          <w:szCs w:val="20"/>
        </w:rPr>
        <w:t xml:space="preserve"> </w:t>
      </w:r>
      <w:r w:rsidR="004222A4" w:rsidRPr="005953A4">
        <w:rPr>
          <w:rFonts w:ascii="Montserrat" w:eastAsia="DM Sans" w:hAnsi="Montserrat" w:cs="DM Sans"/>
          <w:sz w:val="20"/>
          <w:szCs w:val="20"/>
        </w:rPr>
        <w:t>hankaloitta</w:t>
      </w:r>
      <w:r w:rsidR="004222A4">
        <w:rPr>
          <w:rFonts w:ascii="Montserrat" w:eastAsia="DM Sans" w:hAnsi="Montserrat" w:cs="DM Sans"/>
          <w:sz w:val="20"/>
          <w:szCs w:val="20"/>
        </w:rPr>
        <w:t>isi</w:t>
      </w:r>
      <w:r w:rsidR="004222A4" w:rsidRPr="005953A4">
        <w:rPr>
          <w:rFonts w:ascii="Montserrat" w:eastAsia="DM Sans" w:hAnsi="Montserrat" w:cs="DM Sans"/>
          <w:sz w:val="20"/>
          <w:szCs w:val="20"/>
        </w:rPr>
        <w:t xml:space="preserve"> </w:t>
      </w:r>
      <w:r w:rsidRPr="005953A4">
        <w:rPr>
          <w:rFonts w:ascii="Montserrat" w:eastAsia="DM Sans" w:hAnsi="Montserrat" w:cs="DM Sans"/>
          <w:sz w:val="20"/>
          <w:szCs w:val="20"/>
        </w:rPr>
        <w:t xml:space="preserve">toimien </w:t>
      </w:r>
      <w:r w:rsidR="00112702">
        <w:rPr>
          <w:rFonts w:ascii="Montserrat" w:eastAsia="DM Sans" w:hAnsi="Montserrat" w:cs="DM Sans"/>
          <w:sz w:val="20"/>
          <w:szCs w:val="20"/>
        </w:rPr>
        <w:t>kustannustehokasta</w:t>
      </w:r>
      <w:r w:rsidR="00112702" w:rsidRPr="005953A4">
        <w:rPr>
          <w:rFonts w:ascii="Montserrat" w:eastAsia="DM Sans" w:hAnsi="Montserrat" w:cs="DM Sans"/>
          <w:sz w:val="20"/>
          <w:szCs w:val="20"/>
        </w:rPr>
        <w:t xml:space="preserve"> </w:t>
      </w:r>
      <w:r w:rsidRPr="005953A4">
        <w:rPr>
          <w:rFonts w:ascii="Montserrat" w:eastAsia="DM Sans" w:hAnsi="Montserrat" w:cs="DM Sans"/>
          <w:sz w:val="20"/>
          <w:szCs w:val="20"/>
        </w:rPr>
        <w:t xml:space="preserve">kohdentamista, jolloin saatettaisiin estää </w:t>
      </w:r>
      <w:r w:rsidR="004E1547">
        <w:rPr>
          <w:rFonts w:ascii="Montserrat" w:eastAsia="DM Sans" w:hAnsi="Montserrat" w:cs="DM Sans"/>
          <w:sz w:val="20"/>
          <w:szCs w:val="20"/>
        </w:rPr>
        <w:t xml:space="preserve">myös yhteiskunnan kannalta hyvin tarkoituksenmukaista </w:t>
      </w:r>
      <w:r w:rsidRPr="005953A4">
        <w:rPr>
          <w:rFonts w:ascii="Montserrat" w:eastAsia="DM Sans" w:hAnsi="Montserrat" w:cs="DM Sans"/>
          <w:sz w:val="20"/>
          <w:szCs w:val="20"/>
        </w:rPr>
        <w:t>toimintaa. Myös kansainvälisen vertailun koostaminen politiikkatoimien vaikuttavuudesta ja hyväksyttävyydestä sai keskustelijoiden joukossa kannatusta.</w:t>
      </w:r>
    </w:p>
    <w:p w14:paraId="20ECFDD1" w14:textId="32FDFB63" w:rsidR="005953A4" w:rsidRPr="005953A4" w:rsidRDefault="005953A4" w:rsidP="005953A4">
      <w:pPr>
        <w:spacing w:after="200" w:line="240" w:lineRule="auto"/>
        <w:jc w:val="both"/>
        <w:rPr>
          <w:rFonts w:ascii="Montserrat" w:eastAsia="DM Sans" w:hAnsi="Montserrat" w:cs="DM Sans"/>
          <w:sz w:val="20"/>
          <w:szCs w:val="20"/>
        </w:rPr>
      </w:pPr>
      <w:r w:rsidRPr="005953A4">
        <w:rPr>
          <w:rFonts w:ascii="Montserrat" w:eastAsia="DM Sans" w:hAnsi="Montserrat" w:cs="DM Sans"/>
          <w:sz w:val="20"/>
          <w:szCs w:val="20"/>
        </w:rPr>
        <w:t>Tämän lisäksi rakentaminen ja kasvukeskuksien maankäyttö puhuttivat. Maksu voidaan tulkita kasvukeskusten näkökulmasta lisäbyrokratiana, jolla ei kuitenkaan lopulta ol</w:t>
      </w:r>
      <w:r w:rsidR="00192618">
        <w:rPr>
          <w:rFonts w:ascii="Montserrat" w:eastAsia="DM Sans" w:hAnsi="Montserrat" w:cs="DM Sans"/>
          <w:sz w:val="20"/>
          <w:szCs w:val="20"/>
        </w:rPr>
        <w:t>isi</w:t>
      </w:r>
      <w:r w:rsidRPr="005953A4">
        <w:rPr>
          <w:rFonts w:ascii="Montserrat" w:eastAsia="DM Sans" w:hAnsi="Montserrat" w:cs="DM Sans"/>
          <w:sz w:val="20"/>
          <w:szCs w:val="20"/>
        </w:rPr>
        <w:t xml:space="preserve"> suurta ohjaavaa vaikutusta. Parhaillaan käynnissä oleva maankäyttö- ja rakennuslain uudistus tuonee lisäselvyyttä siihen, miten velvoittavia toimia voidaan jatkossa lisätä rakentamisen parissa. Lisäksi kaupungit pohtivat tällä hetkellä hiili- ja ekologista kompensaatiota, mutta aiheeseen liittyy vielä paljon avoimia kysymyksiä. Metsäkadon koetaan vaikuttavan kaupunkien ilmastotavoitteiden taustalla ja osittain ohjaavan niitä. Myös isojen kaupunkien data-aineistojen hyödyntäminen maankäyttö- ja hiilinielulaskelmien pohjana puhututti. </w:t>
      </w:r>
    </w:p>
    <w:p w14:paraId="3ED20AE0" w14:textId="600A3F90" w:rsidR="005953A4" w:rsidRPr="005953A4" w:rsidRDefault="005953A4" w:rsidP="005953A4">
      <w:pPr>
        <w:spacing w:after="200" w:line="240" w:lineRule="auto"/>
        <w:jc w:val="both"/>
        <w:rPr>
          <w:rFonts w:ascii="Montserrat" w:eastAsia="DM Sans" w:hAnsi="Montserrat" w:cs="DM Sans"/>
          <w:sz w:val="20"/>
          <w:szCs w:val="20"/>
        </w:rPr>
      </w:pPr>
      <w:r w:rsidRPr="005953A4">
        <w:rPr>
          <w:rFonts w:ascii="Montserrat" w:eastAsia="DM Sans" w:hAnsi="Montserrat" w:cs="DM Sans"/>
          <w:sz w:val="20"/>
          <w:szCs w:val="20"/>
        </w:rPr>
        <w:lastRenderedPageBreak/>
        <w:t xml:space="preserve">Tilaisuuden toisessa osassa MMM:n neuvotteleva virkamies Tatu Torniainen esitteli EU:n metsäkatosäädöstä. Alustusta seuranneessa keskustelussa kysyttiin, mitä laadullinen metsäkato eli </w:t>
      </w:r>
      <w:proofErr w:type="spellStart"/>
      <w:r w:rsidRPr="005953A4">
        <w:rPr>
          <w:rFonts w:ascii="Montserrat" w:eastAsia="DM Sans" w:hAnsi="Montserrat" w:cs="DM Sans"/>
          <w:sz w:val="20"/>
          <w:szCs w:val="20"/>
        </w:rPr>
        <w:t>biodiversiteetin</w:t>
      </w:r>
      <w:proofErr w:type="spellEnd"/>
      <w:r w:rsidRPr="005953A4">
        <w:rPr>
          <w:rFonts w:ascii="Montserrat" w:eastAsia="DM Sans" w:hAnsi="Montserrat" w:cs="DM Sans"/>
          <w:sz w:val="20"/>
          <w:szCs w:val="20"/>
        </w:rPr>
        <w:t xml:space="preserve"> väheneminen tarkoittaa suomalaisessa metsäkontekstissa. Tämän lisäksi tunnistettiin metsäkatokysymyksen viestinnälliset haasteet, varsinkin kun aiheeseen liittyvää EU-lainsäädäntöä on tällä hetkellä tulossa monen eri asetuksen kautta. </w:t>
      </w:r>
    </w:p>
    <w:p w14:paraId="1AF805F3" w14:textId="0E76BFD3" w:rsidR="005953A4" w:rsidRPr="005953A4" w:rsidRDefault="005953A4" w:rsidP="005953A4">
      <w:pPr>
        <w:spacing w:after="200" w:line="240" w:lineRule="auto"/>
        <w:jc w:val="both"/>
        <w:rPr>
          <w:rFonts w:ascii="Montserrat" w:eastAsia="DM Sans" w:hAnsi="Montserrat" w:cs="DM Sans"/>
          <w:sz w:val="20"/>
          <w:szCs w:val="20"/>
        </w:rPr>
      </w:pPr>
      <w:r w:rsidRPr="005953A4">
        <w:rPr>
          <w:rFonts w:ascii="Montserrat" w:eastAsia="DM Sans" w:hAnsi="Montserrat" w:cs="DM Sans"/>
          <w:sz w:val="20"/>
          <w:szCs w:val="20"/>
        </w:rPr>
        <w:t xml:space="preserve">Keskustelussa korostettiin kansainvälisen yhteistyön tärkeyttä, jotta metsäkatoa kiihdyttävät tuotteet saadaan eliminoiduksi myös muilta suurilta markkinoilta (kuten Kiinassa, Yhdysvalloissa ja Japanissa). </w:t>
      </w:r>
    </w:p>
    <w:p w14:paraId="3808F533" w14:textId="77777777" w:rsidR="005953A4" w:rsidRPr="00482216" w:rsidRDefault="00482216" w:rsidP="00482216">
      <w:pPr>
        <w:spacing w:after="200" w:line="240" w:lineRule="auto"/>
        <w:jc w:val="both"/>
        <w:rPr>
          <w:rFonts w:ascii="Montserrat" w:eastAsia="DM Sans" w:hAnsi="Montserrat" w:cs="DM Sans"/>
          <w:sz w:val="20"/>
          <w:szCs w:val="20"/>
        </w:rPr>
      </w:pPr>
      <w:r>
        <w:rPr>
          <w:rFonts w:ascii="Montserrat" w:eastAsia="DM Sans" w:hAnsi="Montserrat" w:cs="DM Sans"/>
          <w:sz w:val="20"/>
          <w:szCs w:val="20"/>
        </w:rPr>
        <w:t>Lopuksi keskusteltiin siitä, miten Venäjän hyökkäys Ukrainaan vaikuttaa</w:t>
      </w:r>
      <w:r w:rsidR="005953A4" w:rsidRPr="005953A4">
        <w:rPr>
          <w:rFonts w:ascii="Montserrat" w:eastAsia="DM Sans" w:hAnsi="Montserrat" w:cs="DM Sans"/>
          <w:sz w:val="20"/>
          <w:szCs w:val="20"/>
        </w:rPr>
        <w:t xml:space="preserve"> ruokajärjestelmään ja huoltovarmuuteen. Keskustelijoita mietitytti myös, miten </w:t>
      </w:r>
      <w:r>
        <w:rPr>
          <w:rFonts w:ascii="Montserrat" w:eastAsia="DM Sans" w:hAnsi="Montserrat" w:cs="DM Sans"/>
          <w:sz w:val="20"/>
          <w:szCs w:val="20"/>
        </w:rPr>
        <w:t>sota</w:t>
      </w:r>
      <w:r w:rsidR="005953A4" w:rsidRPr="005953A4">
        <w:rPr>
          <w:rFonts w:ascii="Montserrat" w:eastAsia="DM Sans" w:hAnsi="Montserrat" w:cs="DM Sans"/>
          <w:sz w:val="20"/>
          <w:szCs w:val="20"/>
        </w:rPr>
        <w:t xml:space="preserve"> tulee vaikuttamaan globaaliin metsäkatoon, koska Ukraina on muun muassa merkittävä rehuntuottaja. Tämä yhdistettynä pakotteiden aiheuttamaan lannoitepulaan pakottaa meidät Suomessa ja laajemmin EU:ssa tarkastelemaan maatalouden rakenteita ja huoltovarmuutta sekä niiden uudistamista entistä perusteellisemmin ja nopeammalla aikataululla.</w:t>
      </w:r>
    </w:p>
    <w:sectPr w:rsidR="005953A4" w:rsidRPr="00482216">
      <w:pgSz w:w="11906" w:h="16838"/>
      <w:pgMar w:top="1417" w:right="1134" w:bottom="1417"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1DDE" w16cex:dateUtc="2022-03-21T13:53:00Z"/>
  <w16cex:commentExtensible w16cex:durableId="25E31E64" w16cex:dateUtc="2022-03-21T13:55:00Z"/>
  <w16cex:commentExtensible w16cex:durableId="25E2EE43" w16cex:dateUtc="2022-03-21T10:29:00Z"/>
  <w16cex:commentExtensible w16cex:durableId="25E2EE5F" w16cex:dateUtc="2022-03-21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05D916" w16cid:durableId="25E31DDE"/>
  <w16cid:commentId w16cid:paraId="7D21FA74" w16cid:durableId="25E31E64"/>
  <w16cid:commentId w16cid:paraId="4AF46DF0" w16cid:durableId="25E2ED61"/>
  <w16cid:commentId w16cid:paraId="5EAAC3C3" w16cid:durableId="25E2ED62"/>
  <w16cid:commentId w16cid:paraId="5B6DE88E" w16cid:durableId="25E2EE43"/>
  <w16cid:commentId w16cid:paraId="5D310469" w16cid:durableId="25E2EE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DM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A4"/>
    <w:rsid w:val="000D1C68"/>
    <w:rsid w:val="00111D66"/>
    <w:rsid w:val="00112702"/>
    <w:rsid w:val="00163891"/>
    <w:rsid w:val="00192618"/>
    <w:rsid w:val="00245B84"/>
    <w:rsid w:val="00397F41"/>
    <w:rsid w:val="004222A4"/>
    <w:rsid w:val="00482216"/>
    <w:rsid w:val="004E1547"/>
    <w:rsid w:val="005953A4"/>
    <w:rsid w:val="006D4383"/>
    <w:rsid w:val="006E331F"/>
    <w:rsid w:val="007424E2"/>
    <w:rsid w:val="00757BFB"/>
    <w:rsid w:val="0076343C"/>
    <w:rsid w:val="0077262D"/>
    <w:rsid w:val="00797C1A"/>
    <w:rsid w:val="007F0533"/>
    <w:rsid w:val="0093762E"/>
    <w:rsid w:val="009A2C28"/>
    <w:rsid w:val="009B3D3F"/>
    <w:rsid w:val="00A141CD"/>
    <w:rsid w:val="00A31651"/>
    <w:rsid w:val="00A41F6E"/>
    <w:rsid w:val="00B52AC4"/>
    <w:rsid w:val="00B633FE"/>
    <w:rsid w:val="00C47867"/>
    <w:rsid w:val="00CC5779"/>
    <w:rsid w:val="00D21F0F"/>
    <w:rsid w:val="00DA1D1C"/>
    <w:rsid w:val="00EF00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3510"/>
  <w15:chartTrackingRefBased/>
  <w15:docId w15:val="{33C9BF7E-54D1-41C7-96C8-741F584E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953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5953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953A4"/>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5953A4"/>
    <w:rPr>
      <w:rFonts w:asciiTheme="majorHAnsi" w:eastAsiaTheme="majorEastAsia" w:hAnsiTheme="majorHAnsi" w:cstheme="majorBidi"/>
      <w:color w:val="2E74B5" w:themeColor="accent1" w:themeShade="BF"/>
      <w:sz w:val="26"/>
      <w:szCs w:val="26"/>
    </w:rPr>
  </w:style>
  <w:style w:type="character" w:styleId="Kommentinviite">
    <w:name w:val="annotation reference"/>
    <w:basedOn w:val="Kappaleenoletusfontti"/>
    <w:uiPriority w:val="99"/>
    <w:semiHidden/>
    <w:unhideWhenUsed/>
    <w:rsid w:val="00A31651"/>
    <w:rPr>
      <w:sz w:val="16"/>
      <w:szCs w:val="16"/>
    </w:rPr>
  </w:style>
  <w:style w:type="paragraph" w:styleId="Kommentinteksti">
    <w:name w:val="annotation text"/>
    <w:basedOn w:val="Normaali"/>
    <w:link w:val="KommentintekstiChar"/>
    <w:uiPriority w:val="99"/>
    <w:semiHidden/>
    <w:unhideWhenUsed/>
    <w:rsid w:val="00A3165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31651"/>
    <w:rPr>
      <w:sz w:val="20"/>
      <w:szCs w:val="20"/>
    </w:rPr>
  </w:style>
  <w:style w:type="paragraph" w:styleId="Kommentinotsikko">
    <w:name w:val="annotation subject"/>
    <w:basedOn w:val="Kommentinteksti"/>
    <w:next w:val="Kommentinteksti"/>
    <w:link w:val="KommentinotsikkoChar"/>
    <w:uiPriority w:val="99"/>
    <w:semiHidden/>
    <w:unhideWhenUsed/>
    <w:rsid w:val="00A31651"/>
    <w:rPr>
      <w:b/>
      <w:bCs/>
    </w:rPr>
  </w:style>
  <w:style w:type="character" w:customStyle="1" w:styleId="KommentinotsikkoChar">
    <w:name w:val="Kommentin otsikko Char"/>
    <w:basedOn w:val="KommentintekstiChar"/>
    <w:link w:val="Kommentinotsikko"/>
    <w:uiPriority w:val="99"/>
    <w:semiHidden/>
    <w:rsid w:val="00A31651"/>
    <w:rPr>
      <w:b/>
      <w:bCs/>
      <w:sz w:val="20"/>
      <w:szCs w:val="20"/>
    </w:rPr>
  </w:style>
  <w:style w:type="paragraph" w:styleId="Seliteteksti">
    <w:name w:val="Balloon Text"/>
    <w:basedOn w:val="Normaali"/>
    <w:link w:val="SelitetekstiChar"/>
    <w:uiPriority w:val="99"/>
    <w:semiHidden/>
    <w:unhideWhenUsed/>
    <w:rsid w:val="00A3165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316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61984">
      <w:bodyDiv w:val="1"/>
      <w:marLeft w:val="0"/>
      <w:marRight w:val="0"/>
      <w:marTop w:val="0"/>
      <w:marBottom w:val="0"/>
      <w:divBdr>
        <w:top w:val="none" w:sz="0" w:space="0" w:color="auto"/>
        <w:left w:val="none" w:sz="0" w:space="0" w:color="auto"/>
        <w:bottom w:val="none" w:sz="0" w:space="0" w:color="auto"/>
        <w:right w:val="none" w:sz="0" w:space="0" w:color="auto"/>
      </w:divBdr>
    </w:div>
    <w:div w:id="17996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4251</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Keppola Erika (MMM)</dc:creator>
  <cp:keywords/>
  <dc:description/>
  <cp:lastModifiedBy>Keppola Erika (MMM)</cp:lastModifiedBy>
  <cp:revision>2</cp:revision>
  <dcterms:created xsi:type="dcterms:W3CDTF">2022-03-25T09:30:00Z</dcterms:created>
  <dcterms:modified xsi:type="dcterms:W3CDTF">2022-03-25T09:30:00Z</dcterms:modified>
</cp:coreProperties>
</file>