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D18BD" w14:textId="3E8650C1" w:rsidR="00CA7B08" w:rsidRPr="00D80752" w:rsidRDefault="00CA7B08">
      <w:pPr>
        <w:rPr>
          <w:sz w:val="20"/>
          <w:szCs w:val="20"/>
        </w:rPr>
      </w:pPr>
      <w:r w:rsidRPr="00D80752">
        <w:rPr>
          <w:rFonts w:cstheme="minorHAnsi"/>
          <w:noProof/>
          <w:sz w:val="20"/>
          <w:szCs w:val="20"/>
          <w:lang w:eastAsia="fi-FI"/>
        </w:rPr>
        <w:drawing>
          <wp:anchor distT="0" distB="0" distL="114300" distR="114300" simplePos="0" relativeHeight="251659264" behindDoc="0" locked="0" layoutInCell="1" allowOverlap="1" wp14:anchorId="41D4C6E4" wp14:editId="5FF1712B">
            <wp:simplePos x="0" y="0"/>
            <wp:positionH relativeFrom="margin">
              <wp:posOffset>19050</wp:posOffset>
            </wp:positionH>
            <wp:positionV relativeFrom="page">
              <wp:posOffset>584200</wp:posOffset>
            </wp:positionV>
            <wp:extent cx="2959100" cy="1308100"/>
            <wp:effectExtent l="0" t="0" r="0" b="6350"/>
            <wp:wrapNone/>
            <wp:docPr id="1" name="Kuva 1" descr="Maa- ja metsätalousministeriön logo" title="Maa- ja metsätalousministeriö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9100" cy="1308100"/>
                    </a:xfrm>
                    <a:prstGeom prst="rect">
                      <a:avLst/>
                    </a:prstGeom>
                    <a:noFill/>
                  </pic:spPr>
                </pic:pic>
              </a:graphicData>
            </a:graphic>
            <wp14:sizeRelH relativeFrom="page">
              <wp14:pctWidth>0</wp14:pctWidth>
            </wp14:sizeRelH>
            <wp14:sizeRelV relativeFrom="page">
              <wp14:pctHeight>0</wp14:pctHeight>
            </wp14:sizeRelV>
          </wp:anchor>
        </w:drawing>
      </w:r>
    </w:p>
    <w:p w14:paraId="415720BC" w14:textId="77777777" w:rsidR="00CA7B08" w:rsidRPr="00D80752" w:rsidRDefault="00CA7B08">
      <w:pPr>
        <w:rPr>
          <w:sz w:val="20"/>
          <w:szCs w:val="20"/>
        </w:rPr>
      </w:pPr>
    </w:p>
    <w:p w14:paraId="0D7E3A11" w14:textId="77777777" w:rsidR="00CA7B08" w:rsidRPr="00D80752" w:rsidRDefault="00CA7B08">
      <w:pPr>
        <w:rPr>
          <w:sz w:val="20"/>
          <w:szCs w:val="20"/>
        </w:rPr>
      </w:pPr>
    </w:p>
    <w:p w14:paraId="57AB0E30" w14:textId="5664BB87" w:rsidR="00B46A34" w:rsidRDefault="00B46A34">
      <w:pPr>
        <w:rPr>
          <w:b/>
          <w:sz w:val="20"/>
          <w:szCs w:val="20"/>
        </w:rPr>
      </w:pPr>
    </w:p>
    <w:p w14:paraId="26DEBF82" w14:textId="3E318B3E" w:rsidR="00CA7B08" w:rsidRPr="00D80752" w:rsidRDefault="008F0E7E" w:rsidP="008F0E7E">
      <w:pPr>
        <w:pStyle w:val="Alaotsikko"/>
      </w:pPr>
      <w:r>
        <w:t>AVUSTETTAVA TOIMINTA</w:t>
      </w:r>
    </w:p>
    <w:p w14:paraId="0087DECC" w14:textId="77777777" w:rsidR="002632BB" w:rsidRPr="00D80752" w:rsidRDefault="00825975" w:rsidP="00CA7B08">
      <w:pPr>
        <w:spacing w:after="0"/>
        <w:rPr>
          <w:rFonts w:cstheme="minorHAnsi"/>
          <w:bCs/>
          <w:sz w:val="20"/>
          <w:szCs w:val="20"/>
        </w:rPr>
      </w:pPr>
      <w:r w:rsidRPr="00D80752">
        <w:rPr>
          <w:sz w:val="20"/>
          <w:szCs w:val="20"/>
        </w:rPr>
        <w:t>Erityisavustuksia myönnetään</w:t>
      </w:r>
      <w:r w:rsidRPr="00D80752">
        <w:rPr>
          <w:rFonts w:cstheme="minorHAnsi"/>
          <w:bCs/>
          <w:sz w:val="20"/>
          <w:szCs w:val="20"/>
        </w:rPr>
        <w:t xml:space="preserve"> julkisen riistakonsernin strategiaa toiminnallistaviin hankkeisiin. </w:t>
      </w:r>
    </w:p>
    <w:p w14:paraId="432DD9D6" w14:textId="77777777" w:rsidR="002632BB" w:rsidRPr="00D80752" w:rsidRDefault="002632BB" w:rsidP="00CA7B08">
      <w:pPr>
        <w:spacing w:after="0"/>
        <w:rPr>
          <w:rFonts w:cstheme="minorHAnsi"/>
          <w:bCs/>
          <w:sz w:val="20"/>
          <w:szCs w:val="20"/>
        </w:rPr>
      </w:pPr>
    </w:p>
    <w:p w14:paraId="3A47F8E1" w14:textId="777AF59F" w:rsidR="00CA7B08" w:rsidRPr="00D80752" w:rsidRDefault="00825975" w:rsidP="00CA7B08">
      <w:pPr>
        <w:spacing w:after="0"/>
        <w:rPr>
          <w:sz w:val="20"/>
          <w:szCs w:val="20"/>
        </w:rPr>
      </w:pPr>
      <w:r w:rsidRPr="00D80752">
        <w:rPr>
          <w:sz w:val="20"/>
          <w:szCs w:val="20"/>
        </w:rPr>
        <w:t xml:space="preserve">Avustuksen saamisen ehtoja ovat: </w:t>
      </w:r>
    </w:p>
    <w:p w14:paraId="740856DA" w14:textId="77777777" w:rsidR="003F154F" w:rsidRPr="00D80752" w:rsidRDefault="00825975" w:rsidP="002632BB">
      <w:pPr>
        <w:pStyle w:val="Luettelokappale"/>
        <w:numPr>
          <w:ilvl w:val="0"/>
          <w:numId w:val="2"/>
        </w:numPr>
        <w:rPr>
          <w:sz w:val="20"/>
          <w:szCs w:val="20"/>
        </w:rPr>
      </w:pPr>
      <w:r w:rsidRPr="00D80752">
        <w:rPr>
          <w:sz w:val="20"/>
          <w:szCs w:val="20"/>
        </w:rPr>
        <w:t xml:space="preserve">käyttötarkoituksen yhteiskunnallinen hyväksyttävyys </w:t>
      </w:r>
    </w:p>
    <w:p w14:paraId="4FB1F582" w14:textId="6D307C0E" w:rsidR="00CA7B08" w:rsidRPr="00D80752" w:rsidRDefault="00825975" w:rsidP="003F154F">
      <w:pPr>
        <w:pStyle w:val="Luettelokappale"/>
        <w:numPr>
          <w:ilvl w:val="0"/>
          <w:numId w:val="2"/>
        </w:numPr>
        <w:rPr>
          <w:sz w:val="20"/>
          <w:szCs w:val="20"/>
        </w:rPr>
      </w:pPr>
      <w:r w:rsidRPr="00D80752">
        <w:rPr>
          <w:sz w:val="20"/>
          <w:szCs w:val="20"/>
        </w:rPr>
        <w:t xml:space="preserve">valtionavustuksen perusteltavuus avustukselle asetettujen tavoitteiden kannalta </w:t>
      </w:r>
    </w:p>
    <w:p w14:paraId="03039079" w14:textId="0A357D55" w:rsidR="00CA7B08" w:rsidRPr="00D80752" w:rsidRDefault="00825975" w:rsidP="002632BB">
      <w:pPr>
        <w:pStyle w:val="Luettelokappale"/>
        <w:numPr>
          <w:ilvl w:val="0"/>
          <w:numId w:val="2"/>
        </w:numPr>
        <w:rPr>
          <w:sz w:val="20"/>
          <w:szCs w:val="20"/>
        </w:rPr>
      </w:pPr>
      <w:r w:rsidRPr="00D80752">
        <w:rPr>
          <w:sz w:val="20"/>
          <w:szCs w:val="20"/>
        </w:rPr>
        <w:t xml:space="preserve">tarpeellisuus hankkeen tai toiminnan laatuun, laajuuteen tai muihin tukiin nähden </w:t>
      </w:r>
    </w:p>
    <w:p w14:paraId="426620CA" w14:textId="77777777" w:rsidR="0041364A" w:rsidRPr="00D80752" w:rsidRDefault="00825975" w:rsidP="005A35F3">
      <w:pPr>
        <w:pStyle w:val="Luettelokappale"/>
        <w:numPr>
          <w:ilvl w:val="0"/>
          <w:numId w:val="2"/>
        </w:numPr>
        <w:spacing w:after="240"/>
        <w:rPr>
          <w:sz w:val="20"/>
          <w:szCs w:val="20"/>
        </w:rPr>
      </w:pPr>
      <w:r w:rsidRPr="00D80752">
        <w:rPr>
          <w:sz w:val="20"/>
          <w:szCs w:val="20"/>
        </w:rPr>
        <w:t xml:space="preserve">avustuksen kilpailuneutraalisuus. </w:t>
      </w:r>
    </w:p>
    <w:p w14:paraId="75648384" w14:textId="46D8A46F" w:rsidR="00CA7B08" w:rsidRPr="00D80752" w:rsidRDefault="00825975" w:rsidP="005A35F3">
      <w:pPr>
        <w:spacing w:after="240"/>
        <w:rPr>
          <w:sz w:val="20"/>
          <w:szCs w:val="20"/>
        </w:rPr>
      </w:pPr>
      <w:r w:rsidRPr="00D80752">
        <w:rPr>
          <w:sz w:val="20"/>
          <w:szCs w:val="20"/>
        </w:rPr>
        <w:t>Etusijalla ovat hankkeet, joiden tulok</w:t>
      </w:r>
      <w:r w:rsidR="00645057" w:rsidRPr="00D80752">
        <w:rPr>
          <w:sz w:val="20"/>
          <w:szCs w:val="20"/>
        </w:rPr>
        <w:t>set palvelevat laajasti riistan</w:t>
      </w:r>
      <w:r w:rsidRPr="00D80752">
        <w:rPr>
          <w:sz w:val="20"/>
          <w:szCs w:val="20"/>
        </w:rPr>
        <w:t>hoitomaksun suorittaneita sekä hankkeet, jot</w:t>
      </w:r>
      <w:r w:rsidR="00645057" w:rsidRPr="00D80752">
        <w:rPr>
          <w:sz w:val="20"/>
          <w:szCs w:val="20"/>
        </w:rPr>
        <w:t>ka edistävät julkisen riistakonsernin strategian ja</w:t>
      </w:r>
      <w:r w:rsidRPr="00D80752">
        <w:rPr>
          <w:sz w:val="20"/>
          <w:szCs w:val="20"/>
        </w:rPr>
        <w:t xml:space="preserve"> lajikohtaist</w:t>
      </w:r>
      <w:r w:rsidR="0041364A" w:rsidRPr="00D80752">
        <w:rPr>
          <w:sz w:val="20"/>
          <w:szCs w:val="20"/>
        </w:rPr>
        <w:t>en hoito-ohjelmien tavoitteita.</w:t>
      </w:r>
    </w:p>
    <w:p w14:paraId="5F16054F" w14:textId="52A68838" w:rsidR="0024780B" w:rsidRPr="00D80752" w:rsidRDefault="00825975" w:rsidP="00825975">
      <w:pPr>
        <w:pStyle w:val="Luettelokappale"/>
        <w:spacing w:after="120" w:line="276" w:lineRule="auto"/>
        <w:ind w:left="0"/>
        <w:rPr>
          <w:sz w:val="20"/>
          <w:szCs w:val="20"/>
        </w:rPr>
      </w:pPr>
      <w:r w:rsidRPr="00D80752">
        <w:rPr>
          <w:sz w:val="20"/>
          <w:szCs w:val="20"/>
        </w:rPr>
        <w:t>Valinnassa erityisi</w:t>
      </w:r>
      <w:r w:rsidR="007D2522">
        <w:rPr>
          <w:sz w:val="20"/>
          <w:szCs w:val="20"/>
        </w:rPr>
        <w:t>nä painopistealueina vuoden 2020</w:t>
      </w:r>
      <w:bookmarkStart w:id="0" w:name="_GoBack"/>
      <w:bookmarkEnd w:id="0"/>
      <w:r w:rsidRPr="00D80752">
        <w:rPr>
          <w:sz w:val="20"/>
          <w:szCs w:val="20"/>
        </w:rPr>
        <w:t xml:space="preserve"> haussa ovat: </w:t>
      </w:r>
    </w:p>
    <w:p w14:paraId="4FC75D15" w14:textId="0CCA0D6C" w:rsidR="00825975" w:rsidRPr="00D80752" w:rsidRDefault="00645057" w:rsidP="002632BB">
      <w:pPr>
        <w:pStyle w:val="Luettelokappale"/>
        <w:numPr>
          <w:ilvl w:val="0"/>
          <w:numId w:val="2"/>
        </w:numPr>
        <w:spacing w:after="120" w:line="276" w:lineRule="auto"/>
        <w:rPr>
          <w:rFonts w:asciiTheme="minorHAnsi" w:eastAsia="Times New Roman" w:hAnsiTheme="minorHAnsi" w:cstheme="minorHAnsi"/>
          <w:bCs/>
          <w:sz w:val="20"/>
          <w:szCs w:val="20"/>
        </w:rPr>
      </w:pPr>
      <w:r w:rsidRPr="00D80752">
        <w:rPr>
          <w:rFonts w:eastAsia="Times New Roman" w:cstheme="minorHAnsi"/>
          <w:bCs/>
          <w:sz w:val="20"/>
          <w:szCs w:val="20"/>
        </w:rPr>
        <w:t>V</w:t>
      </w:r>
      <w:r w:rsidR="00825975" w:rsidRPr="00D80752">
        <w:rPr>
          <w:rFonts w:eastAsia="Times New Roman" w:cstheme="minorHAnsi"/>
          <w:bCs/>
          <w:sz w:val="20"/>
          <w:szCs w:val="20"/>
        </w:rPr>
        <w:t>apaaehtoisesti yhdistyneiden riistanhoitoyhdistysten toiminnan vakiinnuttaminen ja toiminnanohjauksen vahvistaminen uusilla toimintamalleilla.</w:t>
      </w:r>
      <w:r w:rsidR="00825975" w:rsidRPr="00D80752">
        <w:rPr>
          <w:rFonts w:eastAsia="Times New Roman" w:cstheme="minorHAnsi"/>
          <w:b/>
          <w:bCs/>
          <w:sz w:val="20"/>
          <w:szCs w:val="20"/>
        </w:rPr>
        <w:t xml:space="preserve"> </w:t>
      </w:r>
      <w:r w:rsidR="00825975" w:rsidRPr="00D80752">
        <w:rPr>
          <w:rFonts w:asciiTheme="minorHAnsi" w:eastAsia="Times New Roman" w:hAnsiTheme="minorHAnsi" w:cstheme="minorHAnsi"/>
          <w:bCs/>
          <w:sz w:val="20"/>
          <w:szCs w:val="20"/>
        </w:rPr>
        <w:t>- Riistalajien hoitosuunnitelmien, ohjelmien ja strategioid</w:t>
      </w:r>
      <w:r w:rsidRPr="00D80752">
        <w:rPr>
          <w:rFonts w:asciiTheme="minorHAnsi" w:eastAsia="Times New Roman" w:hAnsiTheme="minorHAnsi" w:cstheme="minorHAnsi"/>
          <w:bCs/>
          <w:sz w:val="20"/>
          <w:szCs w:val="20"/>
        </w:rPr>
        <w:t>en toimenpiteiden toteuttaminen</w:t>
      </w:r>
    </w:p>
    <w:p w14:paraId="07B70139" w14:textId="25615E75" w:rsidR="00825975" w:rsidRPr="00D80752" w:rsidRDefault="00825975" w:rsidP="002632BB">
      <w:pPr>
        <w:pStyle w:val="Luettelokappale"/>
        <w:numPr>
          <w:ilvl w:val="0"/>
          <w:numId w:val="2"/>
        </w:numPr>
        <w:spacing w:after="120" w:line="276" w:lineRule="auto"/>
        <w:rPr>
          <w:rFonts w:asciiTheme="minorHAnsi" w:hAnsiTheme="minorHAnsi" w:cstheme="minorHAnsi"/>
          <w:sz w:val="20"/>
          <w:szCs w:val="20"/>
        </w:rPr>
      </w:pPr>
      <w:r w:rsidRPr="00D80752">
        <w:rPr>
          <w:rFonts w:asciiTheme="minorHAnsi" w:eastAsia="Times New Roman" w:hAnsiTheme="minorHAnsi" w:cstheme="minorHAnsi"/>
          <w:bCs/>
          <w:sz w:val="20"/>
          <w:szCs w:val="20"/>
        </w:rPr>
        <w:t>Riistanhoitoyhdistysten valtakunnallis</w:t>
      </w:r>
      <w:r w:rsidR="00645057" w:rsidRPr="00D80752">
        <w:rPr>
          <w:rFonts w:asciiTheme="minorHAnsi" w:eastAsia="Times New Roman" w:hAnsiTheme="minorHAnsi" w:cstheme="minorHAnsi"/>
          <w:bCs/>
          <w:sz w:val="20"/>
          <w:szCs w:val="20"/>
        </w:rPr>
        <w:t>esti ja alueellisesti merkittävät</w:t>
      </w:r>
      <w:r w:rsidRPr="00D80752">
        <w:rPr>
          <w:rFonts w:asciiTheme="minorHAnsi" w:eastAsia="Times New Roman" w:hAnsiTheme="minorHAnsi" w:cstheme="minorHAnsi"/>
          <w:bCs/>
          <w:sz w:val="20"/>
          <w:szCs w:val="20"/>
        </w:rPr>
        <w:t xml:space="preserve"> kehittämisha</w:t>
      </w:r>
      <w:r w:rsidR="00645057" w:rsidRPr="00D80752">
        <w:rPr>
          <w:rFonts w:asciiTheme="minorHAnsi" w:eastAsia="Times New Roman" w:hAnsiTheme="minorHAnsi" w:cstheme="minorHAnsi"/>
          <w:bCs/>
          <w:sz w:val="20"/>
          <w:szCs w:val="20"/>
        </w:rPr>
        <w:t>nkkeet</w:t>
      </w:r>
    </w:p>
    <w:p w14:paraId="106CA6DD" w14:textId="03DEA6E7" w:rsidR="00825975" w:rsidRPr="00D80752" w:rsidRDefault="00825975" w:rsidP="002632BB">
      <w:pPr>
        <w:pStyle w:val="Luettelokappale"/>
        <w:numPr>
          <w:ilvl w:val="0"/>
          <w:numId w:val="2"/>
        </w:numPr>
        <w:spacing w:after="120" w:line="276" w:lineRule="auto"/>
        <w:rPr>
          <w:rFonts w:asciiTheme="minorHAnsi" w:hAnsiTheme="minorHAnsi" w:cstheme="minorHAnsi"/>
          <w:sz w:val="20"/>
          <w:szCs w:val="20"/>
        </w:rPr>
      </w:pPr>
      <w:r w:rsidRPr="00D80752">
        <w:rPr>
          <w:rFonts w:asciiTheme="minorHAnsi" w:hAnsiTheme="minorHAnsi" w:cstheme="minorHAnsi"/>
          <w:sz w:val="20"/>
          <w:szCs w:val="20"/>
        </w:rPr>
        <w:t>Taantuneiden vesilintukantojen seuranta</w:t>
      </w:r>
      <w:r w:rsidR="001F53D6" w:rsidRPr="00D80752">
        <w:rPr>
          <w:rFonts w:asciiTheme="minorHAnsi" w:hAnsiTheme="minorHAnsi" w:cstheme="minorHAnsi"/>
          <w:sz w:val="20"/>
          <w:szCs w:val="20"/>
        </w:rPr>
        <w:t>-</w:t>
      </w:r>
      <w:r w:rsidRPr="00D80752">
        <w:rPr>
          <w:rFonts w:asciiTheme="minorHAnsi" w:hAnsiTheme="minorHAnsi" w:cstheme="minorHAnsi"/>
          <w:sz w:val="20"/>
          <w:szCs w:val="20"/>
        </w:rPr>
        <w:t>menetelmien kehittämi</w:t>
      </w:r>
      <w:r w:rsidR="00645057" w:rsidRPr="00D80752">
        <w:rPr>
          <w:rFonts w:asciiTheme="minorHAnsi" w:hAnsiTheme="minorHAnsi" w:cstheme="minorHAnsi"/>
          <w:sz w:val="20"/>
          <w:szCs w:val="20"/>
        </w:rPr>
        <w:t>nen</w:t>
      </w:r>
      <w:r w:rsidRPr="00D80752">
        <w:rPr>
          <w:rFonts w:asciiTheme="minorHAnsi" w:hAnsiTheme="minorHAnsi" w:cstheme="minorHAnsi"/>
          <w:sz w:val="20"/>
          <w:szCs w:val="20"/>
        </w:rPr>
        <w:t xml:space="preserve"> erityisesti Pohjois-Su</w:t>
      </w:r>
      <w:r w:rsidR="00E16975">
        <w:rPr>
          <w:rFonts w:asciiTheme="minorHAnsi" w:hAnsiTheme="minorHAnsi" w:cstheme="minorHAnsi"/>
          <w:sz w:val="20"/>
          <w:szCs w:val="20"/>
        </w:rPr>
        <w:t>omessa harvan laskentapisteverko</w:t>
      </w:r>
      <w:r w:rsidRPr="00D80752">
        <w:rPr>
          <w:rFonts w:asciiTheme="minorHAnsi" w:hAnsiTheme="minorHAnsi" w:cstheme="minorHAnsi"/>
          <w:sz w:val="20"/>
          <w:szCs w:val="20"/>
        </w:rPr>
        <w:t>ston alueilla</w:t>
      </w:r>
    </w:p>
    <w:p w14:paraId="7DC0A694" w14:textId="29FA4FFB" w:rsidR="003F154F" w:rsidRDefault="003F154F" w:rsidP="002632BB">
      <w:pPr>
        <w:pStyle w:val="Luettelokappale"/>
        <w:numPr>
          <w:ilvl w:val="0"/>
          <w:numId w:val="2"/>
        </w:numPr>
        <w:spacing w:after="120" w:line="276" w:lineRule="auto"/>
        <w:rPr>
          <w:rFonts w:asciiTheme="minorHAnsi" w:hAnsiTheme="minorHAnsi" w:cstheme="minorHAnsi"/>
          <w:sz w:val="20"/>
          <w:szCs w:val="20"/>
        </w:rPr>
      </w:pPr>
      <w:r w:rsidRPr="00D80752">
        <w:rPr>
          <w:rFonts w:asciiTheme="minorHAnsi" w:hAnsiTheme="minorHAnsi" w:cstheme="minorHAnsi"/>
          <w:sz w:val="20"/>
          <w:szCs w:val="20"/>
        </w:rPr>
        <w:t>Metsästyksen eettisyyttä tukevat hankkeet</w:t>
      </w:r>
    </w:p>
    <w:p w14:paraId="02DB1353" w14:textId="75E056DF" w:rsidR="00BB3865" w:rsidRPr="00D80752" w:rsidRDefault="00B46A34" w:rsidP="002632BB">
      <w:pPr>
        <w:pStyle w:val="Luettelokappale"/>
        <w:numPr>
          <w:ilvl w:val="0"/>
          <w:numId w:val="2"/>
        </w:numPr>
        <w:spacing w:after="120" w:line="276" w:lineRule="auto"/>
        <w:rPr>
          <w:rFonts w:asciiTheme="minorHAnsi" w:hAnsiTheme="minorHAnsi" w:cstheme="minorHAnsi"/>
          <w:sz w:val="20"/>
          <w:szCs w:val="20"/>
        </w:rPr>
      </w:pPr>
      <w:r>
        <w:rPr>
          <w:rFonts w:asciiTheme="minorHAnsi" w:hAnsiTheme="minorHAnsi" w:cstheme="minorHAnsi"/>
          <w:sz w:val="20"/>
          <w:szCs w:val="20"/>
        </w:rPr>
        <w:t xml:space="preserve">Maa- ja metsätalousministeriön </w:t>
      </w:r>
      <w:r w:rsidR="00BB3865">
        <w:rPr>
          <w:rFonts w:asciiTheme="minorHAnsi" w:hAnsiTheme="minorHAnsi" w:cstheme="minorHAnsi"/>
          <w:sz w:val="20"/>
          <w:szCs w:val="20"/>
        </w:rPr>
        <w:t xml:space="preserve">Sotka-hankkeeseen kytkeytyvät uusien rahoitusmallien kehittämishankkeet </w:t>
      </w:r>
    </w:p>
    <w:p w14:paraId="5CBE84A7" w14:textId="349F17E7" w:rsidR="002632BB" w:rsidRPr="008024F2" w:rsidRDefault="008F0E7E" w:rsidP="008024F2">
      <w:pPr>
        <w:spacing w:after="120"/>
        <w:rPr>
          <w:b/>
          <w:sz w:val="20"/>
          <w:szCs w:val="20"/>
        </w:rPr>
      </w:pPr>
      <w:r>
        <w:rPr>
          <w:b/>
          <w:sz w:val="20"/>
          <w:szCs w:val="20"/>
        </w:rPr>
        <w:t>AVUSTUSTA VOIVAT SAADA</w:t>
      </w:r>
      <w:r w:rsidR="008024F2">
        <w:rPr>
          <w:b/>
          <w:sz w:val="20"/>
          <w:szCs w:val="20"/>
        </w:rPr>
        <w:br/>
      </w:r>
      <w:r w:rsidR="00825975" w:rsidRPr="00D80752">
        <w:rPr>
          <w:sz w:val="20"/>
          <w:szCs w:val="20"/>
        </w:rPr>
        <w:t xml:space="preserve">Oikeustoimikelpoiset yleishyödylliset yhteisöt </w:t>
      </w:r>
    </w:p>
    <w:p w14:paraId="0948D882" w14:textId="4B9C53AF" w:rsidR="002632BB" w:rsidRDefault="002632BB" w:rsidP="00CA7B08">
      <w:pPr>
        <w:spacing w:after="0"/>
        <w:rPr>
          <w:sz w:val="20"/>
          <w:szCs w:val="20"/>
        </w:rPr>
      </w:pPr>
    </w:p>
    <w:p w14:paraId="7AB73412" w14:textId="3EB1CFA0" w:rsidR="00BB3865" w:rsidRPr="00D80752" w:rsidRDefault="008024F2" w:rsidP="008024F2">
      <w:pPr>
        <w:pStyle w:val="Alaotsikko"/>
      </w:pPr>
      <w:r>
        <w:t>AVUSTUKSEN EHDOT</w:t>
      </w:r>
    </w:p>
    <w:p w14:paraId="63612509" w14:textId="77777777" w:rsidR="008024F2" w:rsidRDefault="00BB3865" w:rsidP="008024F2">
      <w:pPr>
        <w:spacing w:after="0"/>
        <w:rPr>
          <w:sz w:val="20"/>
          <w:szCs w:val="20"/>
        </w:rPr>
      </w:pPr>
      <w:r w:rsidRPr="00D80752">
        <w:rPr>
          <w:sz w:val="20"/>
          <w:szCs w:val="20"/>
        </w:rPr>
        <w:t xml:space="preserve">Avustuksiin sovelletaan lakia riistanhoitomaksusta ja pyyntilupamaksusta (616/1993) ja valtionavustuslakia (688/2001). </w:t>
      </w:r>
    </w:p>
    <w:p w14:paraId="25E71992" w14:textId="3816F27B" w:rsidR="00CA7B08" w:rsidRPr="008024F2" w:rsidRDefault="008F0E7E" w:rsidP="008024F2">
      <w:pPr>
        <w:pStyle w:val="Otsikko1"/>
        <w:rPr>
          <w:b/>
          <w:sz w:val="18"/>
          <w:szCs w:val="20"/>
        </w:rPr>
      </w:pPr>
      <w:r w:rsidRPr="008024F2">
        <w:rPr>
          <w:b/>
          <w:sz w:val="28"/>
        </w:rPr>
        <w:t xml:space="preserve">HAKUOHJE </w:t>
      </w:r>
      <w:r w:rsidR="00BB3865" w:rsidRPr="008024F2">
        <w:rPr>
          <w:b/>
          <w:sz w:val="28"/>
        </w:rPr>
        <w:t>RIISTANHOITOMAKSUVARAT 2020</w:t>
      </w:r>
    </w:p>
    <w:p w14:paraId="34BD7D01" w14:textId="77777777" w:rsidR="00B46A34" w:rsidRPr="00D80752" w:rsidRDefault="00B46A34" w:rsidP="00CA7B08">
      <w:pPr>
        <w:spacing w:after="0"/>
        <w:rPr>
          <w:b/>
          <w:sz w:val="20"/>
          <w:szCs w:val="20"/>
        </w:rPr>
      </w:pPr>
    </w:p>
    <w:p w14:paraId="0FA56608" w14:textId="05ABABB6" w:rsidR="00CA7B08" w:rsidRPr="00D80752" w:rsidRDefault="00CA7B08" w:rsidP="00CA7B08">
      <w:pPr>
        <w:spacing w:after="0"/>
        <w:rPr>
          <w:b/>
          <w:sz w:val="20"/>
          <w:szCs w:val="20"/>
        </w:rPr>
      </w:pPr>
      <w:r w:rsidRPr="00D80752">
        <w:rPr>
          <w:b/>
          <w:sz w:val="20"/>
          <w:szCs w:val="20"/>
        </w:rPr>
        <w:t xml:space="preserve">Erityisavustukset riistatalouden edistämiseen </w:t>
      </w:r>
    </w:p>
    <w:p w14:paraId="7B3277A2" w14:textId="1BEE8091" w:rsidR="00B46A34" w:rsidRPr="008024F2" w:rsidRDefault="00CA7B08" w:rsidP="00E74A63">
      <w:pPr>
        <w:spacing w:after="0"/>
        <w:rPr>
          <w:b/>
          <w:sz w:val="20"/>
          <w:szCs w:val="20"/>
        </w:rPr>
      </w:pPr>
      <w:r w:rsidRPr="00D80752">
        <w:rPr>
          <w:b/>
          <w:sz w:val="20"/>
          <w:szCs w:val="20"/>
        </w:rPr>
        <w:t xml:space="preserve">Valtakunnalliset tai laajat riistataloutta edistävät hankkeet </w:t>
      </w:r>
    </w:p>
    <w:p w14:paraId="1216897C" w14:textId="77777777" w:rsidR="00B46A34" w:rsidRDefault="00B46A34" w:rsidP="00E74A63">
      <w:pPr>
        <w:spacing w:after="0"/>
        <w:rPr>
          <w:sz w:val="20"/>
          <w:szCs w:val="20"/>
        </w:rPr>
      </w:pPr>
    </w:p>
    <w:p w14:paraId="491E4554" w14:textId="5690F512" w:rsidR="00E74A63" w:rsidRPr="00D80752" w:rsidRDefault="00825975" w:rsidP="00E74A63">
      <w:pPr>
        <w:spacing w:after="0"/>
        <w:rPr>
          <w:sz w:val="20"/>
          <w:szCs w:val="20"/>
        </w:rPr>
      </w:pPr>
      <w:r w:rsidRPr="00D80752">
        <w:rPr>
          <w:sz w:val="20"/>
          <w:szCs w:val="20"/>
        </w:rPr>
        <w:t>Hankkeiden on oltava ajallisesti rajattuja, yhteistä etua koskevia ja hankkeen tulosten tulee olla julkisia. Hankkeet voivat olla yksi- tai useampivuotisia. Maa- ja metsätalousministeriö ei kuitenkaan sitoudu jatkorahoitukseen, vaan edistämisavustuksesta päätetään vuosittain talousarviossa olevan määrärahan puitteissa.</w:t>
      </w:r>
    </w:p>
    <w:p w14:paraId="1FE5E437" w14:textId="000E8C05" w:rsidR="00220370" w:rsidRPr="00D80752" w:rsidRDefault="00825975">
      <w:pPr>
        <w:rPr>
          <w:sz w:val="20"/>
          <w:szCs w:val="20"/>
        </w:rPr>
      </w:pPr>
      <w:r w:rsidRPr="00D80752">
        <w:rPr>
          <w:sz w:val="20"/>
          <w:szCs w:val="20"/>
        </w:rPr>
        <w:t xml:space="preserve">Avustusta saadaan käyttää ainoastaan valtionavustuspäätöksen mukaiseen tarkoitukseen. Myönnettävä avustus ei saa kattaa valtionavustuksen kohteena olevasta hankkeesta aiheutuvien kokonaiskustannusten täyttä määrää, jollei valtionavustuksen myöntämisen tavoitteiden saavuttamiseksi välttämättömistä ja perustelluista syistä muuta johdu. </w:t>
      </w:r>
    </w:p>
    <w:p w14:paraId="47D4DD5E" w14:textId="6521A3AC" w:rsidR="00B46A34" w:rsidRPr="00D80752" w:rsidRDefault="00825975" w:rsidP="00CA7B08">
      <w:pPr>
        <w:spacing w:after="0"/>
        <w:rPr>
          <w:b/>
          <w:sz w:val="20"/>
          <w:szCs w:val="20"/>
        </w:rPr>
      </w:pPr>
      <w:r w:rsidRPr="00D80752">
        <w:rPr>
          <w:b/>
          <w:sz w:val="20"/>
          <w:szCs w:val="20"/>
        </w:rPr>
        <w:t>TUKEA EI MYÖNNETÄ MM. SEURAAVIIN KULUIHIN</w:t>
      </w:r>
      <w:r w:rsidR="00E74A63" w:rsidRPr="00D80752">
        <w:rPr>
          <w:b/>
          <w:sz w:val="20"/>
          <w:szCs w:val="20"/>
        </w:rPr>
        <w:t>:</w:t>
      </w:r>
      <w:r w:rsidRPr="00D80752">
        <w:rPr>
          <w:b/>
          <w:sz w:val="20"/>
          <w:szCs w:val="20"/>
        </w:rPr>
        <w:t xml:space="preserve"> </w:t>
      </w:r>
    </w:p>
    <w:p w14:paraId="206D5A55" w14:textId="276EF04E" w:rsidR="00825975" w:rsidRPr="00D80752" w:rsidRDefault="00825975" w:rsidP="00CA7B08">
      <w:pPr>
        <w:spacing w:after="0"/>
        <w:rPr>
          <w:sz w:val="20"/>
          <w:szCs w:val="20"/>
        </w:rPr>
      </w:pPr>
      <w:r w:rsidRPr="00D80752">
        <w:rPr>
          <w:sz w:val="20"/>
          <w:szCs w:val="20"/>
        </w:rPr>
        <w:t>kustannuksiin, jotka eivät liity tuettavaan hankkeesee</w:t>
      </w:r>
      <w:r w:rsidR="00EA485E" w:rsidRPr="00D80752">
        <w:rPr>
          <w:sz w:val="20"/>
          <w:szCs w:val="20"/>
        </w:rPr>
        <w:t>n</w:t>
      </w:r>
    </w:p>
    <w:p w14:paraId="6605B4A1" w14:textId="77777777" w:rsidR="00CA7B08" w:rsidRPr="00D80752" w:rsidRDefault="00CA7B08" w:rsidP="00CA7B08">
      <w:pPr>
        <w:spacing w:after="0"/>
        <w:rPr>
          <w:sz w:val="20"/>
          <w:szCs w:val="20"/>
        </w:rPr>
      </w:pPr>
    </w:p>
    <w:p w14:paraId="12FF574D" w14:textId="65E9B1C3" w:rsidR="00CA7B08" w:rsidRPr="00D80752" w:rsidRDefault="00825975" w:rsidP="008024F2">
      <w:pPr>
        <w:pStyle w:val="Alaotsikko"/>
      </w:pPr>
      <w:r w:rsidRPr="00D80752">
        <w:t xml:space="preserve">TUEN </w:t>
      </w:r>
      <w:r w:rsidR="00220370" w:rsidRPr="00D80752">
        <w:t>HAKEMINEN</w:t>
      </w:r>
    </w:p>
    <w:p w14:paraId="0EAF5890" w14:textId="77777777" w:rsidR="00E74A63" w:rsidRPr="00D80752" w:rsidRDefault="00E74A63" w:rsidP="00E74A63">
      <w:pPr>
        <w:spacing w:after="120"/>
        <w:rPr>
          <w:rFonts w:cstheme="minorHAnsi"/>
          <w:sz w:val="20"/>
          <w:szCs w:val="20"/>
        </w:rPr>
      </w:pPr>
      <w:r w:rsidRPr="00D80752">
        <w:rPr>
          <w:rFonts w:cstheme="minorHAnsi"/>
          <w:sz w:val="20"/>
          <w:szCs w:val="20"/>
        </w:rPr>
        <w:t>Erityisavustukset</w:t>
      </w:r>
      <w:r w:rsidRPr="00D80752">
        <w:rPr>
          <w:rFonts w:eastAsia="Times New Roman" w:cstheme="minorHAnsi"/>
          <w:bCs/>
          <w:sz w:val="20"/>
          <w:szCs w:val="20"/>
        </w:rPr>
        <w:t xml:space="preserve"> </w:t>
      </w:r>
      <w:r w:rsidRPr="00D80752">
        <w:rPr>
          <w:sz w:val="20"/>
          <w:szCs w:val="20"/>
        </w:rPr>
        <w:t>myönnetään hakemuksesta.</w:t>
      </w:r>
      <w:r w:rsidRPr="00D80752">
        <w:rPr>
          <w:rFonts w:cstheme="minorHAnsi"/>
          <w:sz w:val="20"/>
          <w:szCs w:val="20"/>
        </w:rPr>
        <w:t xml:space="preserve"> Avustusta haetaan erillisellä lomakkeella maa- ja metsätalousministeriöstä. Hakulomakkeen toimintasuunnitelman tiivistelmällä tarkoitetaan hankkeen toimintaa. Suunnitelmasta tulee ilmetä hankkeen tavoite, tehtävät toimenpiteet ja tulokset sekä mahdolliset yhteistyökumppanit. </w:t>
      </w:r>
    </w:p>
    <w:p w14:paraId="77E55763" w14:textId="77777777" w:rsidR="00E74A63" w:rsidRPr="00D80752" w:rsidRDefault="00E74A63" w:rsidP="00E74A63">
      <w:pPr>
        <w:spacing w:after="0"/>
        <w:rPr>
          <w:rFonts w:cstheme="minorHAnsi"/>
          <w:sz w:val="20"/>
          <w:szCs w:val="20"/>
        </w:rPr>
      </w:pPr>
      <w:r w:rsidRPr="00D80752">
        <w:rPr>
          <w:rFonts w:cstheme="minorHAnsi"/>
          <w:sz w:val="20"/>
          <w:szCs w:val="20"/>
        </w:rPr>
        <w:t>Hakemukseen on liitettävä seuraavat liitteet:</w:t>
      </w:r>
    </w:p>
    <w:p w14:paraId="34567151" w14:textId="77777777" w:rsidR="00E74A63" w:rsidRPr="00D80752" w:rsidRDefault="00E74A63" w:rsidP="00E74A63">
      <w:pPr>
        <w:pStyle w:val="Luettelokappale"/>
        <w:numPr>
          <w:ilvl w:val="1"/>
          <w:numId w:val="4"/>
        </w:numPr>
        <w:ind w:left="709"/>
        <w:rPr>
          <w:rFonts w:cstheme="minorHAnsi"/>
          <w:sz w:val="20"/>
          <w:szCs w:val="20"/>
        </w:rPr>
      </w:pPr>
      <w:r w:rsidRPr="00D80752">
        <w:rPr>
          <w:rFonts w:cstheme="minorHAnsi"/>
          <w:sz w:val="20"/>
          <w:szCs w:val="20"/>
        </w:rPr>
        <w:t xml:space="preserve">Yhteisön toimintasuunnitelma </w:t>
      </w:r>
    </w:p>
    <w:p w14:paraId="7346101B" w14:textId="77777777" w:rsidR="00E74A63" w:rsidRPr="00D80752" w:rsidRDefault="00E74A63" w:rsidP="00E74A63">
      <w:pPr>
        <w:pStyle w:val="Luettelokappale"/>
        <w:numPr>
          <w:ilvl w:val="1"/>
          <w:numId w:val="4"/>
        </w:numPr>
        <w:ind w:left="709"/>
        <w:rPr>
          <w:rFonts w:cstheme="minorHAnsi"/>
          <w:sz w:val="20"/>
          <w:szCs w:val="20"/>
        </w:rPr>
      </w:pPr>
      <w:r w:rsidRPr="00D80752">
        <w:rPr>
          <w:rFonts w:cstheme="minorHAnsi"/>
          <w:sz w:val="20"/>
          <w:szCs w:val="20"/>
        </w:rPr>
        <w:t>Yhteisön talousarvio</w:t>
      </w:r>
    </w:p>
    <w:p w14:paraId="61E4DA49" w14:textId="1E6FA464" w:rsidR="00E74A63" w:rsidRPr="00D80752" w:rsidRDefault="00E74A63" w:rsidP="00E74A63">
      <w:pPr>
        <w:pStyle w:val="Luettelokappale"/>
        <w:numPr>
          <w:ilvl w:val="1"/>
          <w:numId w:val="4"/>
        </w:numPr>
        <w:ind w:left="709"/>
        <w:rPr>
          <w:rFonts w:cstheme="minorHAnsi"/>
          <w:sz w:val="20"/>
          <w:szCs w:val="20"/>
        </w:rPr>
      </w:pPr>
      <w:r w:rsidRPr="00D80752">
        <w:rPr>
          <w:rFonts w:cstheme="minorHAnsi"/>
          <w:sz w:val="20"/>
          <w:szCs w:val="20"/>
        </w:rPr>
        <w:t xml:space="preserve">Avustettavaa hanketta koskeva kustannusarvio, josta ilmenee erittely hankkeen palkka- ja kokonaiskustannuksista sekä hankkeesta saatavista tuloista </w:t>
      </w:r>
    </w:p>
    <w:p w14:paraId="239713BD" w14:textId="73604768" w:rsidR="00E74A63" w:rsidRPr="00D80752" w:rsidRDefault="00E74A63" w:rsidP="00E74A63">
      <w:pPr>
        <w:pStyle w:val="Luettelokappale"/>
        <w:numPr>
          <w:ilvl w:val="1"/>
          <w:numId w:val="4"/>
        </w:numPr>
        <w:ind w:left="709"/>
        <w:rPr>
          <w:rFonts w:cstheme="minorHAnsi"/>
          <w:sz w:val="20"/>
          <w:szCs w:val="20"/>
        </w:rPr>
      </w:pPr>
      <w:r w:rsidRPr="00D80752">
        <w:rPr>
          <w:rFonts w:cstheme="minorHAnsi"/>
          <w:sz w:val="20"/>
          <w:szCs w:val="20"/>
        </w:rPr>
        <w:t xml:space="preserve">Tiedot muista samaan hankkeeseen haetuista ja saaduista avustuksista </w:t>
      </w:r>
    </w:p>
    <w:p w14:paraId="521DC8BC" w14:textId="7F2AC7B5" w:rsidR="00E74A63" w:rsidRPr="00D80752" w:rsidRDefault="00E74A63" w:rsidP="00E74A63">
      <w:pPr>
        <w:pStyle w:val="Luettelokappale"/>
        <w:numPr>
          <w:ilvl w:val="1"/>
          <w:numId w:val="4"/>
        </w:numPr>
        <w:ind w:left="709"/>
        <w:rPr>
          <w:rFonts w:cstheme="minorHAnsi"/>
          <w:sz w:val="20"/>
          <w:szCs w:val="20"/>
        </w:rPr>
      </w:pPr>
      <w:r w:rsidRPr="00D80752">
        <w:rPr>
          <w:rFonts w:cstheme="minorHAnsi"/>
          <w:sz w:val="20"/>
          <w:szCs w:val="20"/>
        </w:rPr>
        <w:t>Hakulomakkeen liitevaatimukset 4 ja 5 eivät koske riistanhoitoyhdistyksiä</w:t>
      </w:r>
    </w:p>
    <w:p w14:paraId="273C65CA" w14:textId="77777777" w:rsidR="00E74A63" w:rsidRPr="00D80752" w:rsidRDefault="00E74A63" w:rsidP="00E74A63">
      <w:pPr>
        <w:pStyle w:val="Luettelokappale"/>
        <w:ind w:left="709"/>
        <w:rPr>
          <w:rFonts w:cstheme="minorHAnsi"/>
          <w:sz w:val="20"/>
          <w:szCs w:val="20"/>
        </w:rPr>
      </w:pPr>
    </w:p>
    <w:p w14:paraId="4741D1F3" w14:textId="77777777" w:rsidR="00B46A34" w:rsidRDefault="00E74A63" w:rsidP="008024F2">
      <w:pPr>
        <w:pStyle w:val="Alaotsikko"/>
      </w:pPr>
      <w:r w:rsidRPr="00D80752">
        <w:t>RAHOITUSPÄÄTÖS</w:t>
      </w:r>
      <w:r w:rsidR="001F53D6" w:rsidRPr="00D80752">
        <w:t xml:space="preserve"> JA </w:t>
      </w:r>
      <w:r w:rsidR="00825975" w:rsidRPr="00D80752">
        <w:t>AVUSTUKSEN MAKSAMINEN</w:t>
      </w:r>
    </w:p>
    <w:p w14:paraId="14E644F6" w14:textId="5A248CFE" w:rsidR="003F54FA" w:rsidRPr="00D80752" w:rsidRDefault="00825975" w:rsidP="00E74A63">
      <w:pPr>
        <w:rPr>
          <w:sz w:val="20"/>
          <w:szCs w:val="20"/>
        </w:rPr>
      </w:pPr>
      <w:r w:rsidRPr="00D80752">
        <w:rPr>
          <w:sz w:val="20"/>
          <w:szCs w:val="20"/>
        </w:rPr>
        <w:t xml:space="preserve"> </w:t>
      </w:r>
      <w:r w:rsidR="001F53D6" w:rsidRPr="00D80752">
        <w:rPr>
          <w:sz w:val="20"/>
          <w:szCs w:val="20"/>
        </w:rPr>
        <w:t xml:space="preserve">Rahoituspäätökset tehdään erikseen ilmoitettavien hakuaikojen jälkeen. </w:t>
      </w:r>
      <w:r w:rsidRPr="00D80752">
        <w:rPr>
          <w:sz w:val="20"/>
          <w:szCs w:val="20"/>
        </w:rPr>
        <w:t>Avustus maksetaan valtionavustuksen saajalle yhtenä tai useampana eränä kustannusten ajoittumisen perusteella.</w:t>
      </w:r>
    </w:p>
    <w:sectPr w:rsidR="003F54FA" w:rsidRPr="00D80752" w:rsidSect="00E74A63">
      <w:pgSz w:w="11906" w:h="16838"/>
      <w:pgMar w:top="1418" w:right="1134" w:bottom="907"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93B9F"/>
    <w:multiLevelType w:val="hybridMultilevel"/>
    <w:tmpl w:val="FFDA05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CD84749"/>
    <w:multiLevelType w:val="hybridMultilevel"/>
    <w:tmpl w:val="3F726F4C"/>
    <w:lvl w:ilvl="0" w:tplc="040B0001">
      <w:start w:val="1"/>
      <w:numFmt w:val="bullet"/>
      <w:lvlText w:val=""/>
      <w:lvlJc w:val="left"/>
      <w:pPr>
        <w:ind w:left="720" w:hanging="360"/>
      </w:pPr>
      <w:rPr>
        <w:rFonts w:ascii="Symbol" w:hAnsi="Symbol" w:hint="default"/>
      </w:rPr>
    </w:lvl>
    <w:lvl w:ilvl="1" w:tplc="27AC3790">
      <w:numFmt w:val="bullet"/>
      <w:lvlText w:val="•"/>
      <w:lvlJc w:val="left"/>
      <w:pPr>
        <w:ind w:left="1440" w:hanging="360"/>
      </w:pPr>
      <w:rPr>
        <w:rFonts w:ascii="Calibri" w:eastAsiaTheme="minorHAnsi" w:hAnsi="Calibri" w:cs="Calibr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10A23EF"/>
    <w:multiLevelType w:val="hybridMultilevel"/>
    <w:tmpl w:val="7986AD18"/>
    <w:lvl w:ilvl="0" w:tplc="28CA29D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7592B78"/>
    <w:multiLevelType w:val="hybridMultilevel"/>
    <w:tmpl w:val="77568C68"/>
    <w:lvl w:ilvl="0" w:tplc="28CA29D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D38"/>
    <w:rsid w:val="0008368C"/>
    <w:rsid w:val="001B1EE6"/>
    <w:rsid w:val="001F53D6"/>
    <w:rsid w:val="00220370"/>
    <w:rsid w:val="0024780B"/>
    <w:rsid w:val="002632BB"/>
    <w:rsid w:val="00387EF2"/>
    <w:rsid w:val="003F154F"/>
    <w:rsid w:val="003F54FA"/>
    <w:rsid w:val="0041364A"/>
    <w:rsid w:val="005A35F3"/>
    <w:rsid w:val="00645057"/>
    <w:rsid w:val="007904F2"/>
    <w:rsid w:val="007D2522"/>
    <w:rsid w:val="008024F2"/>
    <w:rsid w:val="00825975"/>
    <w:rsid w:val="00845D38"/>
    <w:rsid w:val="008F0E7E"/>
    <w:rsid w:val="008F2589"/>
    <w:rsid w:val="00A258BA"/>
    <w:rsid w:val="00AE5476"/>
    <w:rsid w:val="00B46A34"/>
    <w:rsid w:val="00BB3865"/>
    <w:rsid w:val="00CA7B08"/>
    <w:rsid w:val="00D80752"/>
    <w:rsid w:val="00E16975"/>
    <w:rsid w:val="00E74A63"/>
    <w:rsid w:val="00EA48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8821D"/>
  <w15:chartTrackingRefBased/>
  <w15:docId w15:val="{236C6712-2E36-4EE1-81B1-0D757FA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8F0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25975"/>
    <w:pPr>
      <w:spacing w:after="0" w:line="240" w:lineRule="auto"/>
      <w:ind w:left="720"/>
      <w:contextualSpacing/>
    </w:pPr>
    <w:rPr>
      <w:rFonts w:ascii="Calibri" w:hAnsi="Calibri" w:cs="Times New Roman"/>
      <w:lang w:eastAsia="fi-FI"/>
    </w:rPr>
  </w:style>
  <w:style w:type="character" w:styleId="Kommentinviite">
    <w:name w:val="annotation reference"/>
    <w:basedOn w:val="Kappaleenoletusfontti"/>
    <w:uiPriority w:val="99"/>
    <w:semiHidden/>
    <w:unhideWhenUsed/>
    <w:rsid w:val="00825975"/>
    <w:rPr>
      <w:sz w:val="16"/>
      <w:szCs w:val="16"/>
    </w:rPr>
  </w:style>
  <w:style w:type="paragraph" w:styleId="Kommentinteksti">
    <w:name w:val="annotation text"/>
    <w:basedOn w:val="Normaali"/>
    <w:link w:val="KommentintekstiChar"/>
    <w:uiPriority w:val="99"/>
    <w:semiHidden/>
    <w:unhideWhenUsed/>
    <w:rsid w:val="0082597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25975"/>
    <w:rPr>
      <w:sz w:val="20"/>
      <w:szCs w:val="20"/>
    </w:rPr>
  </w:style>
  <w:style w:type="paragraph" w:styleId="Seliteteksti">
    <w:name w:val="Balloon Text"/>
    <w:basedOn w:val="Normaali"/>
    <w:link w:val="SelitetekstiChar"/>
    <w:uiPriority w:val="99"/>
    <w:semiHidden/>
    <w:unhideWhenUsed/>
    <w:rsid w:val="0082597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25975"/>
    <w:rPr>
      <w:rFonts w:ascii="Segoe UI" w:hAnsi="Segoe UI" w:cs="Segoe UI"/>
      <w:sz w:val="18"/>
      <w:szCs w:val="18"/>
    </w:rPr>
  </w:style>
  <w:style w:type="character" w:customStyle="1" w:styleId="Otsikko1Char">
    <w:name w:val="Otsikko 1 Char"/>
    <w:basedOn w:val="Kappaleenoletusfontti"/>
    <w:link w:val="Otsikko1"/>
    <w:uiPriority w:val="9"/>
    <w:rsid w:val="008F0E7E"/>
    <w:rPr>
      <w:rFonts w:asciiTheme="majorHAnsi" w:eastAsiaTheme="majorEastAsia" w:hAnsiTheme="majorHAnsi" w:cstheme="majorBidi"/>
      <w:color w:val="2E74B5" w:themeColor="accent1" w:themeShade="BF"/>
      <w:sz w:val="32"/>
      <w:szCs w:val="32"/>
    </w:rPr>
  </w:style>
  <w:style w:type="paragraph" w:styleId="Alaotsikko">
    <w:name w:val="Subtitle"/>
    <w:basedOn w:val="Normaali"/>
    <w:next w:val="Normaali"/>
    <w:link w:val="AlaotsikkoChar"/>
    <w:uiPriority w:val="11"/>
    <w:qFormat/>
    <w:rsid w:val="008F0E7E"/>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8F0E7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2989</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Krûger Heidi (MMM)</dc:creator>
  <cp:keywords/>
  <dc:description/>
  <cp:lastModifiedBy>Krüger Heidi (MMM)</cp:lastModifiedBy>
  <cp:revision>2</cp:revision>
  <cp:lastPrinted>2019-07-29T10:07:00Z</cp:lastPrinted>
  <dcterms:created xsi:type="dcterms:W3CDTF">2020-07-23T09:15:00Z</dcterms:created>
  <dcterms:modified xsi:type="dcterms:W3CDTF">2020-07-23T09:15:00Z</dcterms:modified>
</cp:coreProperties>
</file>