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A0" w:firstRow="1" w:lastRow="0" w:firstColumn="1" w:lastColumn="0" w:noHBand="0" w:noVBand="0"/>
      </w:tblPr>
      <w:tblGrid>
        <w:gridCol w:w="5148"/>
        <w:gridCol w:w="2160"/>
        <w:gridCol w:w="2517"/>
      </w:tblGrid>
      <w:tr w:rsidR="004A3D79" w:rsidRPr="002C78E3" w:rsidTr="00D0099B">
        <w:tc>
          <w:tcPr>
            <w:tcW w:w="5148" w:type="dxa"/>
          </w:tcPr>
          <w:p w:rsidR="004A3D79" w:rsidRPr="002C78E3" w:rsidRDefault="004A3D79" w:rsidP="00D0099B">
            <w:pPr>
              <w:pStyle w:val="MMinisterio"/>
              <w:rPr>
                <w:rFonts w:asciiTheme="minorHAnsi" w:hAnsiTheme="minorHAnsi" w:cstheme="minorHAnsi"/>
                <w:sz w:val="22"/>
                <w:szCs w:val="22"/>
              </w:rPr>
            </w:pPr>
            <w:bookmarkStart w:id="0" w:name="_GoBack"/>
          </w:p>
        </w:tc>
        <w:tc>
          <w:tcPr>
            <w:tcW w:w="2160" w:type="dxa"/>
          </w:tcPr>
          <w:p w:rsidR="004A3D79" w:rsidRPr="002C78E3" w:rsidRDefault="004C1D66" w:rsidP="00D0099B">
            <w:pPr>
              <w:pStyle w:val="MAsiakirjatyyppi"/>
              <w:rPr>
                <w:rFonts w:asciiTheme="minorHAnsi" w:hAnsiTheme="minorHAnsi" w:cstheme="minorHAnsi"/>
                <w:sz w:val="22"/>
                <w:szCs w:val="22"/>
              </w:rPr>
            </w:pPr>
            <w:r w:rsidRPr="002C78E3">
              <w:rPr>
                <w:rFonts w:asciiTheme="minorHAnsi" w:hAnsiTheme="minorHAnsi" w:cstheme="minorHAnsi"/>
                <w:sz w:val="22"/>
                <w:szCs w:val="22"/>
              </w:rPr>
              <w:t xml:space="preserve">  </w:t>
            </w:r>
          </w:p>
        </w:tc>
        <w:tc>
          <w:tcPr>
            <w:tcW w:w="2517" w:type="dxa"/>
          </w:tcPr>
          <w:p w:rsidR="004A3D79" w:rsidRPr="002C78E3" w:rsidRDefault="004A3D79" w:rsidP="00D0099B">
            <w:pPr>
              <w:pStyle w:val="MLiite"/>
              <w:rPr>
                <w:rFonts w:asciiTheme="minorHAnsi" w:hAnsiTheme="minorHAnsi" w:cstheme="minorHAnsi"/>
                <w:sz w:val="22"/>
                <w:szCs w:val="22"/>
              </w:rPr>
            </w:pPr>
          </w:p>
        </w:tc>
      </w:tr>
      <w:bookmarkEnd w:id="0"/>
      <w:tr w:rsidR="004A3D79" w:rsidRPr="002C78E3" w:rsidTr="00D0099B">
        <w:tc>
          <w:tcPr>
            <w:tcW w:w="5148" w:type="dxa"/>
          </w:tcPr>
          <w:p w:rsidR="004A3D79" w:rsidRPr="002C78E3" w:rsidRDefault="004A3D79" w:rsidP="00D0099B">
            <w:pPr>
              <w:pStyle w:val="MVirkanimike"/>
              <w:rPr>
                <w:rFonts w:asciiTheme="minorHAnsi" w:hAnsiTheme="minorHAnsi" w:cstheme="minorHAnsi"/>
                <w:sz w:val="22"/>
                <w:szCs w:val="22"/>
              </w:rPr>
            </w:pPr>
          </w:p>
        </w:tc>
        <w:tc>
          <w:tcPr>
            <w:tcW w:w="2160" w:type="dxa"/>
          </w:tcPr>
          <w:p w:rsidR="004A3D79" w:rsidRPr="002C78E3" w:rsidRDefault="004A3D79" w:rsidP="00D0099B">
            <w:pPr>
              <w:pStyle w:val="Mpaivamaara"/>
              <w:rPr>
                <w:rFonts w:asciiTheme="minorHAnsi" w:hAnsiTheme="minorHAnsi" w:cstheme="minorHAnsi"/>
                <w:sz w:val="22"/>
                <w:szCs w:val="22"/>
              </w:rPr>
            </w:pPr>
          </w:p>
        </w:tc>
        <w:tc>
          <w:tcPr>
            <w:tcW w:w="2517" w:type="dxa"/>
          </w:tcPr>
          <w:p w:rsidR="004A3D79" w:rsidRPr="002C78E3" w:rsidRDefault="004A3D79" w:rsidP="004A3D79">
            <w:pPr>
              <w:pStyle w:val="MDnro"/>
              <w:rPr>
                <w:rFonts w:asciiTheme="minorHAnsi" w:hAnsiTheme="minorHAnsi" w:cstheme="minorHAnsi"/>
                <w:sz w:val="22"/>
                <w:szCs w:val="22"/>
              </w:rPr>
            </w:pPr>
          </w:p>
        </w:tc>
      </w:tr>
      <w:tr w:rsidR="004A3D79" w:rsidRPr="002C78E3" w:rsidTr="00D0099B">
        <w:tc>
          <w:tcPr>
            <w:tcW w:w="5148" w:type="dxa"/>
          </w:tcPr>
          <w:p w:rsidR="004A3D79" w:rsidRPr="002C78E3" w:rsidRDefault="004A3D79" w:rsidP="00D0099B">
            <w:pPr>
              <w:pStyle w:val="MNimi"/>
              <w:rPr>
                <w:rFonts w:asciiTheme="minorHAnsi" w:hAnsiTheme="minorHAnsi" w:cstheme="minorHAnsi"/>
                <w:sz w:val="22"/>
                <w:szCs w:val="22"/>
              </w:rPr>
            </w:pPr>
          </w:p>
        </w:tc>
        <w:tc>
          <w:tcPr>
            <w:tcW w:w="2160" w:type="dxa"/>
          </w:tcPr>
          <w:p w:rsidR="004A3D79" w:rsidRPr="002C78E3" w:rsidRDefault="004A3D79" w:rsidP="00D0099B">
            <w:pPr>
              <w:pStyle w:val="MAsiakirjanTila"/>
              <w:rPr>
                <w:rFonts w:asciiTheme="minorHAnsi" w:hAnsiTheme="minorHAnsi" w:cstheme="minorHAnsi"/>
                <w:sz w:val="22"/>
                <w:szCs w:val="22"/>
              </w:rPr>
            </w:pPr>
          </w:p>
        </w:tc>
        <w:tc>
          <w:tcPr>
            <w:tcW w:w="2517" w:type="dxa"/>
          </w:tcPr>
          <w:p w:rsidR="004A3D79" w:rsidRPr="002C78E3" w:rsidRDefault="004A3D79" w:rsidP="00D0099B">
            <w:pPr>
              <w:pStyle w:val="MAsiakirjanTila"/>
              <w:rPr>
                <w:rFonts w:asciiTheme="minorHAnsi" w:hAnsiTheme="minorHAnsi" w:cstheme="minorHAnsi"/>
                <w:sz w:val="22"/>
                <w:szCs w:val="22"/>
              </w:rPr>
            </w:pPr>
          </w:p>
        </w:tc>
      </w:tr>
    </w:tbl>
    <w:p w:rsidR="00803FB9" w:rsidRPr="002C78E3" w:rsidRDefault="72798259" w:rsidP="72798259">
      <w:pPr>
        <w:pStyle w:val="MPaaotsikko"/>
        <w:rPr>
          <w:rFonts w:asciiTheme="minorHAnsi" w:hAnsiTheme="minorHAnsi" w:cstheme="minorHAnsi"/>
          <w:sz w:val="22"/>
          <w:szCs w:val="22"/>
        </w:rPr>
      </w:pPr>
      <w:r w:rsidRPr="002C78E3">
        <w:rPr>
          <w:rFonts w:asciiTheme="minorHAnsi" w:hAnsiTheme="minorHAnsi" w:cstheme="minorHAnsi"/>
          <w:sz w:val="22"/>
          <w:szCs w:val="22"/>
        </w:rPr>
        <w:t>maa- ja metsätalousministeriön asetus poikkeusluvalla sallittavasta suden metsästyksestä poronhoitoalueen u</w:t>
      </w:r>
      <w:r w:rsidR="004B5EA4">
        <w:rPr>
          <w:rFonts w:asciiTheme="minorHAnsi" w:hAnsiTheme="minorHAnsi" w:cstheme="minorHAnsi"/>
          <w:sz w:val="22"/>
          <w:szCs w:val="22"/>
        </w:rPr>
        <w:t>lkopuolella metsästysvuonna 2024—2025</w:t>
      </w:r>
    </w:p>
    <w:p w:rsidR="00803FB9" w:rsidRPr="002C78E3" w:rsidRDefault="72798259" w:rsidP="72798259">
      <w:pPr>
        <w:pStyle w:val="M1Otsikkotaso"/>
        <w:rPr>
          <w:rFonts w:asciiTheme="minorHAnsi" w:hAnsiTheme="minorHAnsi" w:cstheme="minorHAnsi"/>
          <w:sz w:val="22"/>
          <w:szCs w:val="22"/>
        </w:rPr>
      </w:pPr>
      <w:r w:rsidRPr="002C78E3">
        <w:rPr>
          <w:rFonts w:asciiTheme="minorHAnsi" w:hAnsiTheme="minorHAnsi" w:cstheme="minorHAnsi"/>
          <w:sz w:val="22"/>
          <w:szCs w:val="22"/>
        </w:rPr>
        <w:t>Pääasiallinen sisältö</w:t>
      </w:r>
    </w:p>
    <w:p w:rsidR="00C34379" w:rsidRPr="002C78E3" w:rsidRDefault="00416DCA" w:rsidP="00416DCA">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Hallitusohjelman mukaan: ”Suurpetopolitiikkaa on hoidettava tavalla, joka huomioi myös sosiaalisen kestokyvyn. Suurpetojen kannanhoidollinen metsästys turvataan lainsäädännöllä. Jo aloitettua työtä kannanhoidollisen sudenmetsästyksen mahdollistamiseksi jatketaan eduskunnan päätöksen mukaisesti.” Hallitusohjelman mukaisesti maa- ja metsätalousministeriö on valmistellut seuraavan ministeriön asetuksen suurimmasta sallitusta saalismäärästä suden rauhoituksesta poikkeamiseksi. Vaikka asetus on luonteeltaan Suomen riistakeskuksen toimivaltaa rajoittava asetus, se ei estä kannanhoidollisen metsä</w:t>
      </w:r>
      <w:r w:rsidR="004B5EA4">
        <w:rPr>
          <w:rFonts w:asciiTheme="minorHAnsi" w:hAnsiTheme="minorHAnsi" w:cstheme="minorHAnsi"/>
          <w:sz w:val="22"/>
          <w:szCs w:val="22"/>
          <w:lang w:val="fi-FI"/>
        </w:rPr>
        <w:t>styksen sallimista talvella 2025</w:t>
      </w:r>
      <w:r w:rsidRPr="002C78E3">
        <w:rPr>
          <w:rFonts w:asciiTheme="minorHAnsi" w:hAnsiTheme="minorHAnsi" w:cstheme="minorHAnsi"/>
          <w:sz w:val="22"/>
          <w:szCs w:val="22"/>
          <w:lang w:val="fi-FI"/>
        </w:rPr>
        <w:t xml:space="preserve">, mikäli edellytykset sille täyttyvät. </w:t>
      </w:r>
      <w:r w:rsidR="00FC1A3D" w:rsidRPr="002C78E3">
        <w:rPr>
          <w:rFonts w:asciiTheme="minorHAnsi" w:hAnsiTheme="minorHAnsi" w:cstheme="minorHAnsi"/>
          <w:sz w:val="22"/>
          <w:szCs w:val="22"/>
          <w:lang w:val="fi-FI"/>
        </w:rPr>
        <w:t>16.1(e) artiklaa voidaan käyttää suojellun lajin yksilöiden tappamiseen – siis metsästykseen, mutta</w:t>
      </w:r>
      <w:r w:rsidR="00C34379" w:rsidRPr="002C78E3">
        <w:rPr>
          <w:rFonts w:asciiTheme="minorHAnsi" w:hAnsiTheme="minorHAnsi" w:cstheme="minorHAnsi"/>
          <w:sz w:val="22"/>
          <w:szCs w:val="22"/>
          <w:lang w:val="fi-FI"/>
        </w:rPr>
        <w:t>:</w:t>
      </w:r>
    </w:p>
    <w:p w:rsidR="00C34379" w:rsidRPr="002C78E3" w:rsidRDefault="00FC1A3D" w:rsidP="00C34379">
      <w:pPr>
        <w:ind w:left="1304"/>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1) on varmistettava, että suotuisaa suojelutasoa tai sen ennalle</w:t>
      </w:r>
      <w:r w:rsidR="00C34379" w:rsidRPr="002C78E3">
        <w:rPr>
          <w:rFonts w:asciiTheme="minorHAnsi" w:hAnsiTheme="minorHAnsi" w:cstheme="minorHAnsi"/>
          <w:sz w:val="22"/>
          <w:szCs w:val="22"/>
          <w:lang w:val="fi-FI"/>
        </w:rPr>
        <w:t xml:space="preserve">en saattamista ei vaaranneta.  </w:t>
      </w:r>
    </w:p>
    <w:p w:rsidR="00C34379" w:rsidRPr="002C78E3" w:rsidRDefault="00C34379" w:rsidP="00C34379">
      <w:pPr>
        <w:ind w:left="1304"/>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2)</w:t>
      </w:r>
      <w:r w:rsidR="00FC1A3D" w:rsidRPr="002C78E3">
        <w:rPr>
          <w:rFonts w:asciiTheme="minorHAnsi" w:hAnsiTheme="minorHAnsi" w:cstheme="minorHAnsi"/>
          <w:sz w:val="22"/>
          <w:szCs w:val="22"/>
          <w:lang w:val="fi-FI"/>
        </w:rPr>
        <w:t xml:space="preserve"> on osoitettava tavoite/päämäärä, miksi metsästys sallitaan ja pystyttävä perustelemaan se selvästi ja täsmällisesti. Todistustaakka o</w:t>
      </w:r>
      <w:r w:rsidRPr="002C78E3">
        <w:rPr>
          <w:rFonts w:asciiTheme="minorHAnsi" w:hAnsiTheme="minorHAnsi" w:cstheme="minorHAnsi"/>
          <w:sz w:val="22"/>
          <w:szCs w:val="22"/>
          <w:lang w:val="fi-FI"/>
        </w:rPr>
        <w:t xml:space="preserve">n jäsenvaltiolla. </w:t>
      </w:r>
    </w:p>
    <w:p w:rsidR="00C34379" w:rsidRPr="002C78E3" w:rsidRDefault="00C34379" w:rsidP="00C34379">
      <w:pPr>
        <w:ind w:left="1304"/>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3)</w:t>
      </w:r>
      <w:r w:rsidR="00FC1A3D" w:rsidRPr="002C78E3">
        <w:rPr>
          <w:rFonts w:asciiTheme="minorHAnsi" w:hAnsiTheme="minorHAnsi" w:cstheme="minorHAnsi"/>
          <w:sz w:val="22"/>
          <w:szCs w:val="22"/>
          <w:lang w:val="fi-FI"/>
        </w:rPr>
        <w:t xml:space="preserve"> on esittävä täsmälliset ja asianmukaiset perustelut sille, ettei muuta tyydyttävää ratkaisua ole niiden päämäärien saavuttamiseksi, joihin o</w:t>
      </w:r>
      <w:r w:rsidRPr="002C78E3">
        <w:rPr>
          <w:rFonts w:asciiTheme="minorHAnsi" w:hAnsiTheme="minorHAnsi" w:cstheme="minorHAnsi"/>
          <w:sz w:val="22"/>
          <w:szCs w:val="22"/>
          <w:lang w:val="fi-FI"/>
        </w:rPr>
        <w:t xml:space="preserve">n vedottu poikkeuksen tueksi. </w:t>
      </w:r>
    </w:p>
    <w:p w:rsidR="00416DCA" w:rsidRPr="002C78E3" w:rsidRDefault="00C34379" w:rsidP="00C34379">
      <w:pPr>
        <w:ind w:left="1304"/>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4) p</w:t>
      </w:r>
      <w:r w:rsidR="00FC1A3D" w:rsidRPr="002C78E3">
        <w:rPr>
          <w:rFonts w:asciiTheme="minorHAnsi" w:hAnsiTheme="minorHAnsi" w:cstheme="minorHAnsi"/>
          <w:sz w:val="22"/>
          <w:szCs w:val="22"/>
          <w:lang w:val="fi-FI"/>
        </w:rPr>
        <w:t>oikkeusluvassa on varmistuttava lisäksi siitä, että e alakohdan kaikki kriteerit täyttyvät: valikoiden, rajoitetusti, tarkoin valvotuissa oloissa, viranomaisen määrittelemissä rajoissa.</w:t>
      </w:r>
    </w:p>
    <w:p w:rsidR="00416DCA" w:rsidRPr="002C78E3" w:rsidRDefault="00416DCA" w:rsidP="00416DCA">
      <w:pPr>
        <w:jc w:val="both"/>
        <w:rPr>
          <w:rFonts w:asciiTheme="minorHAnsi" w:hAnsiTheme="minorHAnsi" w:cstheme="minorHAnsi"/>
          <w:sz w:val="22"/>
          <w:szCs w:val="22"/>
          <w:lang w:val="fi-FI"/>
        </w:rPr>
      </w:pPr>
    </w:p>
    <w:p w:rsidR="00416DCA" w:rsidRPr="002C78E3" w:rsidRDefault="00416DCA" w:rsidP="00A6164D">
      <w:pPr>
        <w:jc w:val="both"/>
        <w:rPr>
          <w:rFonts w:asciiTheme="minorHAnsi" w:hAnsiTheme="minorHAnsi" w:cstheme="minorHAnsi"/>
          <w:sz w:val="22"/>
          <w:szCs w:val="22"/>
          <w:lang w:val="fi-FI"/>
        </w:rPr>
      </w:pPr>
    </w:p>
    <w:p w:rsidR="00D6396E" w:rsidRDefault="72798259" w:rsidP="00FA2AF1">
      <w:pPr>
        <w:tabs>
          <w:tab w:val="left" w:pos="9356"/>
        </w:tabs>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Maa- ja metsätalousministeriön asetuksessa vahvistetaan suurin sallittu saalismäärä suden rauhoituksesta poikkeamiseks</w:t>
      </w:r>
      <w:r w:rsidR="00ED037F" w:rsidRPr="002C78E3">
        <w:rPr>
          <w:rFonts w:asciiTheme="minorHAnsi" w:hAnsiTheme="minorHAnsi" w:cstheme="minorHAnsi"/>
          <w:sz w:val="22"/>
          <w:szCs w:val="22"/>
          <w:lang w:val="fi-FI"/>
        </w:rPr>
        <w:t>i metsästyslain 41a §:n</w:t>
      </w:r>
      <w:r w:rsidRPr="002C78E3">
        <w:rPr>
          <w:rFonts w:asciiTheme="minorHAnsi" w:hAnsiTheme="minorHAnsi" w:cstheme="minorHAnsi"/>
          <w:sz w:val="22"/>
          <w:szCs w:val="22"/>
          <w:lang w:val="fi-FI"/>
        </w:rPr>
        <w:t xml:space="preserve"> nojalla. Asetus ei ole salliva asetus vaan Suomen riistakeskuksen toimivaltaa rajoittava asetus lukumäärän tai alueen suhteen (C-342/05 kohta 45, KHO 10.9.2006, taltionro 1499). Toisin sanoen asetus on ainoastaan kehys, jonka puitteissa </w:t>
      </w:r>
      <w:r w:rsidR="002B5395" w:rsidRPr="002C78E3">
        <w:rPr>
          <w:rFonts w:asciiTheme="minorHAnsi" w:hAnsiTheme="minorHAnsi" w:cstheme="minorHAnsi"/>
          <w:sz w:val="22"/>
          <w:szCs w:val="22"/>
          <w:lang w:val="fi-FI"/>
        </w:rPr>
        <w:t xml:space="preserve">Suomen </w:t>
      </w:r>
      <w:r w:rsidRPr="002C78E3">
        <w:rPr>
          <w:rFonts w:asciiTheme="minorHAnsi" w:hAnsiTheme="minorHAnsi" w:cstheme="minorHAnsi"/>
          <w:sz w:val="22"/>
          <w:szCs w:val="22"/>
          <w:lang w:val="fi-FI"/>
        </w:rPr>
        <w:t>riistakeskus voi toimia.</w:t>
      </w:r>
      <w:r w:rsidR="002847C8" w:rsidRPr="002C78E3">
        <w:rPr>
          <w:rFonts w:asciiTheme="minorHAnsi" w:hAnsiTheme="minorHAnsi" w:cstheme="minorHAnsi"/>
          <w:sz w:val="22"/>
          <w:szCs w:val="22"/>
          <w:lang w:val="fi-FI"/>
        </w:rPr>
        <w:t xml:space="preserve"> EU-tuomioistuin</w:t>
      </w:r>
      <w:r w:rsidR="00FA2AF1" w:rsidRPr="002C78E3">
        <w:rPr>
          <w:rFonts w:asciiTheme="minorHAnsi" w:hAnsiTheme="minorHAnsi" w:cstheme="minorHAnsi"/>
          <w:sz w:val="22"/>
          <w:szCs w:val="22"/>
          <w:lang w:val="fi-FI"/>
        </w:rPr>
        <w:t xml:space="preserve"> (EUTI)</w:t>
      </w:r>
      <w:r w:rsidR="002847C8" w:rsidRPr="002C78E3">
        <w:rPr>
          <w:rFonts w:asciiTheme="minorHAnsi" w:hAnsiTheme="minorHAnsi" w:cstheme="minorHAnsi"/>
          <w:sz w:val="22"/>
          <w:szCs w:val="22"/>
          <w:lang w:val="fi-FI"/>
        </w:rPr>
        <w:t xml:space="preserve"> on kuitenkin todennut</w:t>
      </w:r>
      <w:r w:rsidR="002B5395" w:rsidRPr="002C78E3">
        <w:rPr>
          <w:rFonts w:asciiTheme="minorHAnsi" w:hAnsiTheme="minorHAnsi" w:cstheme="minorHAnsi"/>
          <w:sz w:val="22"/>
          <w:szCs w:val="22"/>
          <w:lang w:val="fi-FI"/>
        </w:rPr>
        <w:t xml:space="preserve"> ennakkoratkaisussaan (</w:t>
      </w:r>
      <w:hyperlink r:id="rId12" w:history="1">
        <w:r w:rsidR="002B5395" w:rsidRPr="002C78E3">
          <w:rPr>
            <w:rStyle w:val="Hyperlinkki"/>
            <w:rFonts w:asciiTheme="minorHAnsi" w:hAnsiTheme="minorHAnsi" w:cstheme="minorHAnsi"/>
            <w:sz w:val="22"/>
            <w:szCs w:val="22"/>
            <w:lang w:val="fi-FI"/>
          </w:rPr>
          <w:t>C-674/17</w:t>
        </w:r>
      </w:hyperlink>
      <w:r w:rsidR="002B5395" w:rsidRPr="002C78E3">
        <w:rPr>
          <w:rFonts w:asciiTheme="minorHAnsi" w:hAnsiTheme="minorHAnsi" w:cstheme="minorHAnsi"/>
          <w:sz w:val="22"/>
          <w:szCs w:val="22"/>
          <w:lang w:val="fi-FI"/>
        </w:rPr>
        <w:t>, kohta 62)</w:t>
      </w:r>
      <w:r w:rsidR="002847C8" w:rsidRPr="002C78E3">
        <w:rPr>
          <w:rFonts w:asciiTheme="minorHAnsi" w:hAnsiTheme="minorHAnsi" w:cstheme="minorHAnsi"/>
          <w:sz w:val="22"/>
          <w:szCs w:val="22"/>
          <w:lang w:val="fi-FI"/>
        </w:rPr>
        <w:t>, että kannanhoitosuunnitelma ja kansallinen lainsäädäntö, jossa vahvistetaan tapettavaksi sallittujen yksilöiden enimmäismäärä tiettynä metsästysvuonna valtion alueella, voivat olla merkityksellinen tekijä ratkaistaessa sitä, onko vaatimusta, ettei suotuisan suo</w:t>
      </w:r>
      <w:r w:rsidR="002B5395" w:rsidRPr="002C78E3">
        <w:rPr>
          <w:rFonts w:asciiTheme="minorHAnsi" w:hAnsiTheme="minorHAnsi" w:cstheme="minorHAnsi"/>
          <w:sz w:val="22"/>
          <w:szCs w:val="22"/>
          <w:lang w:val="fi-FI"/>
        </w:rPr>
        <w:t>jelutason saavuttamista haitata poikkeuksella, noudatettu</w:t>
      </w:r>
      <w:r w:rsidR="00383981" w:rsidRPr="002C78E3">
        <w:rPr>
          <w:rFonts w:asciiTheme="minorHAnsi" w:hAnsiTheme="minorHAnsi" w:cstheme="minorHAnsi"/>
          <w:sz w:val="22"/>
          <w:szCs w:val="22"/>
          <w:lang w:val="fi-FI"/>
        </w:rPr>
        <w:t>.</w:t>
      </w:r>
      <w:r w:rsidR="002B5395" w:rsidRPr="002C78E3">
        <w:rPr>
          <w:rFonts w:asciiTheme="minorHAnsi" w:hAnsiTheme="minorHAnsi" w:cstheme="minorHAnsi"/>
          <w:sz w:val="22"/>
          <w:szCs w:val="22"/>
          <w:lang w:val="fi-FI"/>
        </w:rPr>
        <w:t xml:space="preserve"> Tuomioistuin perustelee tätä sillä, että hoitosuunnitelmalla ja kiintiöllä</w:t>
      </w:r>
      <w:r w:rsidR="002847C8" w:rsidRPr="002C78E3">
        <w:rPr>
          <w:rFonts w:asciiTheme="minorHAnsi" w:hAnsiTheme="minorHAnsi" w:cstheme="minorHAnsi"/>
          <w:sz w:val="22"/>
          <w:szCs w:val="22"/>
          <w:lang w:val="fi-FI"/>
        </w:rPr>
        <w:t xml:space="preserve"> voidaan taata se, että yksittäisten poikkeuslupien vuosittainen yhteisvaikutus ei haittaa kyseisen lajin kantojen suotuisan suojelun tason säilymistä tai ennalleen saattamista.</w:t>
      </w:r>
      <w:r w:rsidR="002B5395" w:rsidRPr="002C78E3">
        <w:rPr>
          <w:rFonts w:asciiTheme="minorHAnsi" w:hAnsiTheme="minorHAnsi" w:cstheme="minorHAnsi"/>
          <w:sz w:val="22"/>
          <w:szCs w:val="22"/>
          <w:lang w:val="fi-FI"/>
        </w:rPr>
        <w:t xml:space="preserve"> </w:t>
      </w:r>
      <w:r w:rsidR="00383981" w:rsidRPr="002C78E3">
        <w:rPr>
          <w:rFonts w:asciiTheme="minorHAnsi" w:hAnsiTheme="minorHAnsi" w:cstheme="minorHAnsi"/>
          <w:sz w:val="22"/>
          <w:szCs w:val="22"/>
          <w:lang w:val="fi-FI"/>
        </w:rPr>
        <w:t>Sen</w:t>
      </w:r>
      <w:r w:rsidR="002B5395" w:rsidRPr="002C78E3">
        <w:rPr>
          <w:rFonts w:asciiTheme="minorHAnsi" w:hAnsiTheme="minorHAnsi" w:cstheme="minorHAnsi"/>
          <w:sz w:val="22"/>
          <w:szCs w:val="22"/>
          <w:lang w:val="fi-FI"/>
        </w:rPr>
        <w:t xml:space="preserve"> selvittäminen </w:t>
      </w:r>
      <w:r w:rsidR="00383981" w:rsidRPr="002C78E3">
        <w:rPr>
          <w:rFonts w:asciiTheme="minorHAnsi" w:hAnsiTheme="minorHAnsi" w:cstheme="minorHAnsi"/>
          <w:sz w:val="22"/>
          <w:szCs w:val="22"/>
          <w:lang w:val="fi-FI"/>
        </w:rPr>
        <w:t xml:space="preserve">onko vaatimusta noudatettu, </w:t>
      </w:r>
      <w:r w:rsidR="002B5395" w:rsidRPr="002C78E3">
        <w:rPr>
          <w:rFonts w:asciiTheme="minorHAnsi" w:hAnsiTheme="minorHAnsi" w:cstheme="minorHAnsi"/>
          <w:sz w:val="22"/>
          <w:szCs w:val="22"/>
          <w:lang w:val="fi-FI"/>
        </w:rPr>
        <w:t xml:space="preserve">kuuluu kuitenkin </w:t>
      </w:r>
      <w:r w:rsidR="00383981" w:rsidRPr="002C78E3">
        <w:rPr>
          <w:rFonts w:asciiTheme="minorHAnsi" w:hAnsiTheme="minorHAnsi" w:cstheme="minorHAnsi"/>
          <w:sz w:val="22"/>
          <w:szCs w:val="22"/>
          <w:lang w:val="fi-FI"/>
        </w:rPr>
        <w:t>kansallisille tuomioistuimi</w:t>
      </w:r>
      <w:r w:rsidR="002B5395" w:rsidRPr="002C78E3">
        <w:rPr>
          <w:rFonts w:asciiTheme="minorHAnsi" w:hAnsiTheme="minorHAnsi" w:cstheme="minorHAnsi"/>
          <w:sz w:val="22"/>
          <w:szCs w:val="22"/>
          <w:lang w:val="fi-FI"/>
        </w:rPr>
        <w:t>lle</w:t>
      </w:r>
      <w:r w:rsidR="00383981" w:rsidRPr="002C78E3">
        <w:rPr>
          <w:rFonts w:asciiTheme="minorHAnsi" w:hAnsiTheme="minorHAnsi" w:cstheme="minorHAnsi"/>
          <w:sz w:val="22"/>
          <w:szCs w:val="22"/>
          <w:lang w:val="fi-FI"/>
        </w:rPr>
        <w:t xml:space="preserve"> eli viime kädessä </w:t>
      </w:r>
      <w:r w:rsidR="00FA2AF1" w:rsidRPr="002C78E3">
        <w:rPr>
          <w:rFonts w:asciiTheme="minorHAnsi" w:hAnsiTheme="minorHAnsi" w:cstheme="minorHAnsi"/>
          <w:sz w:val="22"/>
          <w:szCs w:val="22"/>
          <w:lang w:val="fi-FI"/>
        </w:rPr>
        <w:t>korkeimmalle hallinto-oikeudelle (KHO)</w:t>
      </w:r>
      <w:r w:rsidR="002B5395" w:rsidRPr="002C78E3">
        <w:rPr>
          <w:rFonts w:asciiTheme="minorHAnsi" w:hAnsiTheme="minorHAnsi" w:cstheme="minorHAnsi"/>
          <w:sz w:val="22"/>
          <w:szCs w:val="22"/>
          <w:lang w:val="fi-FI"/>
        </w:rPr>
        <w:t>.</w:t>
      </w:r>
    </w:p>
    <w:p w:rsidR="00D6396E" w:rsidRDefault="00D6396E" w:rsidP="00FA2AF1">
      <w:pPr>
        <w:tabs>
          <w:tab w:val="left" w:pos="9356"/>
        </w:tabs>
        <w:jc w:val="both"/>
        <w:rPr>
          <w:rFonts w:asciiTheme="minorHAnsi" w:hAnsiTheme="minorHAnsi" w:cstheme="minorHAnsi"/>
          <w:sz w:val="22"/>
          <w:szCs w:val="22"/>
          <w:lang w:val="fi-FI"/>
        </w:rPr>
      </w:pPr>
    </w:p>
    <w:p w:rsidR="00D6396E" w:rsidRPr="002C78E3" w:rsidRDefault="00D6396E" w:rsidP="00D6396E">
      <w:pPr>
        <w:jc w:val="both"/>
        <w:rPr>
          <w:rFonts w:asciiTheme="minorHAnsi" w:hAnsiTheme="minorHAnsi" w:cstheme="minorHAnsi"/>
          <w:i/>
          <w:iCs/>
          <w:sz w:val="22"/>
          <w:szCs w:val="22"/>
          <w:u w:val="single"/>
          <w:lang w:val="fi-FI"/>
        </w:rPr>
      </w:pPr>
      <w:r>
        <w:rPr>
          <w:rFonts w:asciiTheme="minorHAnsi" w:hAnsiTheme="minorHAnsi" w:cstheme="minorHAnsi"/>
          <w:i/>
          <w:iCs/>
          <w:sz w:val="22"/>
          <w:szCs w:val="22"/>
          <w:u w:val="single"/>
          <w:lang w:val="fi-FI"/>
        </w:rPr>
        <w:t>Maa- ja metsätalousministeriön määrää ja aluetta koskeva rajoitus eli s</w:t>
      </w:r>
      <w:r w:rsidRPr="002C78E3">
        <w:rPr>
          <w:rFonts w:asciiTheme="minorHAnsi" w:hAnsiTheme="minorHAnsi" w:cstheme="minorHAnsi"/>
          <w:i/>
          <w:iCs/>
          <w:sz w:val="22"/>
          <w:szCs w:val="22"/>
          <w:u w:val="single"/>
          <w:lang w:val="fi-FI"/>
        </w:rPr>
        <w:t>uurin sallittu saalismäärä</w:t>
      </w:r>
    </w:p>
    <w:p w:rsidR="00D6396E" w:rsidRPr="002C78E3" w:rsidRDefault="00D6396E" w:rsidP="00D6396E">
      <w:pPr>
        <w:jc w:val="both"/>
        <w:rPr>
          <w:rFonts w:asciiTheme="minorHAnsi" w:hAnsiTheme="minorHAnsi" w:cstheme="minorHAnsi"/>
          <w:i/>
          <w:sz w:val="22"/>
          <w:szCs w:val="22"/>
          <w:lang w:val="fi-FI"/>
        </w:rPr>
      </w:pPr>
    </w:p>
    <w:p w:rsidR="00D6396E" w:rsidRPr="00940599" w:rsidRDefault="00D6396E" w:rsidP="00D6396E">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Suomen riistakeskus voi myöntää poikkeuslupia metsästyslain 41a §:n nojalla enintään 28</w:t>
      </w:r>
      <w:r w:rsidRPr="002C78E3">
        <w:rPr>
          <w:rFonts w:asciiTheme="minorHAnsi" w:hAnsiTheme="minorHAnsi" w:cstheme="minorHAnsi"/>
          <w:i/>
          <w:iCs/>
          <w:sz w:val="22"/>
          <w:szCs w:val="22"/>
          <w:lang w:val="fi-FI"/>
        </w:rPr>
        <w:t xml:space="preserve"> </w:t>
      </w:r>
      <w:r w:rsidRPr="002C78E3">
        <w:rPr>
          <w:rFonts w:asciiTheme="minorHAnsi" w:hAnsiTheme="minorHAnsi" w:cstheme="minorHAnsi"/>
          <w:sz w:val="22"/>
          <w:szCs w:val="22"/>
          <w:lang w:val="fi-FI"/>
        </w:rPr>
        <w:t>suden metsästämiseksi muualla kuin poronhoitoalueella. Muu tietoon tuleva kuolleisuus poronhoitoalueen ulkopuolella on otettava vähennyksenä huomioon.</w:t>
      </w:r>
      <w:r>
        <w:rPr>
          <w:rFonts w:asciiTheme="minorHAnsi" w:hAnsiTheme="minorHAnsi" w:cstheme="minorHAnsi"/>
          <w:sz w:val="22"/>
          <w:szCs w:val="22"/>
          <w:lang w:val="fi-FI"/>
        </w:rPr>
        <w:t xml:space="preserve"> Määrä on sama kuin metsästysvuonna 2023-2024. </w:t>
      </w:r>
      <w:r w:rsidRPr="002C78E3">
        <w:rPr>
          <w:rFonts w:asciiTheme="minorHAnsi" w:hAnsiTheme="minorHAnsi" w:cstheme="minorHAnsi"/>
          <w:sz w:val="22"/>
          <w:szCs w:val="22"/>
          <w:lang w:val="fi-FI"/>
        </w:rPr>
        <w:t>Metsästysvuonna 202</w:t>
      </w:r>
      <w:r>
        <w:rPr>
          <w:rFonts w:asciiTheme="minorHAnsi" w:hAnsiTheme="minorHAnsi" w:cstheme="minorHAnsi"/>
          <w:sz w:val="22"/>
          <w:szCs w:val="22"/>
          <w:lang w:val="fi-FI"/>
        </w:rPr>
        <w:t>3</w:t>
      </w:r>
      <w:r w:rsidRPr="002C78E3">
        <w:rPr>
          <w:rFonts w:asciiTheme="minorHAnsi" w:hAnsiTheme="minorHAnsi" w:cstheme="minorHAnsi"/>
          <w:sz w:val="22"/>
          <w:szCs w:val="22"/>
          <w:lang w:val="fi-FI"/>
        </w:rPr>
        <w:t>-202</w:t>
      </w:r>
      <w:r>
        <w:rPr>
          <w:rFonts w:asciiTheme="minorHAnsi" w:hAnsiTheme="minorHAnsi" w:cstheme="minorHAnsi"/>
          <w:sz w:val="22"/>
          <w:szCs w:val="22"/>
          <w:lang w:val="fi-FI"/>
        </w:rPr>
        <w:t>4</w:t>
      </w:r>
      <w:r w:rsidRPr="002C78E3">
        <w:rPr>
          <w:rFonts w:asciiTheme="minorHAnsi" w:hAnsiTheme="minorHAnsi" w:cstheme="minorHAnsi"/>
          <w:sz w:val="22"/>
          <w:szCs w:val="22"/>
          <w:lang w:val="fi-FI"/>
        </w:rPr>
        <w:t xml:space="preserve"> poikkeusluvilla metsästettiin poronhoitoalueen ulkopuolella ainoastaan </w:t>
      </w:r>
      <w:r w:rsidR="00372ECD">
        <w:rPr>
          <w:rFonts w:asciiTheme="minorHAnsi" w:hAnsiTheme="minorHAnsi" w:cstheme="minorHAnsi"/>
          <w:sz w:val="22"/>
          <w:szCs w:val="22"/>
          <w:lang w:val="fi-FI"/>
        </w:rPr>
        <w:t xml:space="preserve">4 </w:t>
      </w:r>
      <w:r>
        <w:rPr>
          <w:rFonts w:asciiTheme="minorHAnsi" w:hAnsiTheme="minorHAnsi" w:cstheme="minorHAnsi"/>
          <w:sz w:val="22"/>
          <w:szCs w:val="22"/>
          <w:lang w:val="fi-FI"/>
        </w:rPr>
        <w:t>sutta</w:t>
      </w:r>
      <w:r w:rsidRPr="002C78E3">
        <w:rPr>
          <w:rFonts w:asciiTheme="minorHAnsi" w:hAnsiTheme="minorHAnsi" w:cstheme="minorHAnsi"/>
          <w:sz w:val="22"/>
          <w:szCs w:val="22"/>
          <w:lang w:val="fi-FI"/>
        </w:rPr>
        <w:t>.</w:t>
      </w:r>
    </w:p>
    <w:p w:rsidR="00A44D01" w:rsidRPr="002C78E3" w:rsidRDefault="002B5395" w:rsidP="00FA2AF1">
      <w:pPr>
        <w:tabs>
          <w:tab w:val="left" w:pos="9356"/>
        </w:tabs>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 xml:space="preserve">  </w:t>
      </w:r>
    </w:p>
    <w:p w:rsidR="00FA2AF1" w:rsidRDefault="00FA2AF1" w:rsidP="00FA2AF1">
      <w:pPr>
        <w:tabs>
          <w:tab w:val="left" w:pos="9356"/>
        </w:tabs>
        <w:jc w:val="both"/>
        <w:rPr>
          <w:rFonts w:asciiTheme="minorHAnsi" w:hAnsiTheme="minorHAnsi" w:cstheme="minorHAnsi"/>
          <w:sz w:val="22"/>
          <w:szCs w:val="22"/>
          <w:lang w:val="fi-FI"/>
        </w:rPr>
      </w:pPr>
    </w:p>
    <w:p w:rsidR="00940599" w:rsidRDefault="00940599" w:rsidP="00940599">
      <w:pPr>
        <w:tabs>
          <w:tab w:val="left" w:pos="9356"/>
        </w:tabs>
        <w:jc w:val="both"/>
        <w:rPr>
          <w:rFonts w:asciiTheme="minorHAnsi" w:hAnsiTheme="minorHAnsi" w:cstheme="minorHAnsi"/>
          <w:sz w:val="22"/>
          <w:szCs w:val="22"/>
          <w:lang w:val="fi-FI"/>
        </w:rPr>
      </w:pPr>
      <w:r w:rsidRPr="00940599">
        <w:rPr>
          <w:rFonts w:asciiTheme="minorHAnsi" w:hAnsiTheme="minorHAnsi" w:cstheme="minorHAnsi"/>
          <w:sz w:val="22"/>
          <w:szCs w:val="22"/>
          <w:lang w:val="fi-FI"/>
        </w:rPr>
        <w:t xml:space="preserve">16 artiklassa asetetaan </w:t>
      </w:r>
      <w:r>
        <w:rPr>
          <w:rFonts w:asciiTheme="minorHAnsi" w:hAnsiTheme="minorHAnsi" w:cstheme="minorHAnsi"/>
          <w:sz w:val="22"/>
          <w:szCs w:val="22"/>
          <w:lang w:val="fi-FI"/>
        </w:rPr>
        <w:t xml:space="preserve">siis </w:t>
      </w:r>
      <w:r w:rsidRPr="00940599">
        <w:rPr>
          <w:rFonts w:asciiTheme="minorHAnsi" w:hAnsiTheme="minorHAnsi" w:cstheme="minorHAnsi"/>
          <w:sz w:val="22"/>
          <w:szCs w:val="22"/>
          <w:lang w:val="fi-FI"/>
        </w:rPr>
        <w:t>kolme kriteeriä, jotka kaikki on täytettävä ennen poikkeuksen myöntämistä:</w:t>
      </w:r>
    </w:p>
    <w:p w:rsidR="00940599" w:rsidRPr="00940599" w:rsidRDefault="00940599" w:rsidP="00940599">
      <w:pPr>
        <w:tabs>
          <w:tab w:val="left" w:pos="9356"/>
        </w:tabs>
        <w:jc w:val="both"/>
        <w:rPr>
          <w:rFonts w:asciiTheme="minorHAnsi" w:hAnsiTheme="minorHAnsi" w:cstheme="minorHAnsi"/>
          <w:sz w:val="22"/>
          <w:szCs w:val="22"/>
          <w:lang w:val="fi-FI"/>
        </w:rPr>
      </w:pPr>
    </w:p>
    <w:p w:rsidR="00940599" w:rsidRPr="00940599" w:rsidRDefault="00940599" w:rsidP="00940599">
      <w:pPr>
        <w:tabs>
          <w:tab w:val="left" w:pos="9356"/>
        </w:tabs>
        <w:jc w:val="both"/>
        <w:rPr>
          <w:rFonts w:asciiTheme="minorHAnsi" w:hAnsiTheme="minorHAnsi" w:cstheme="minorHAnsi"/>
          <w:sz w:val="22"/>
          <w:szCs w:val="22"/>
          <w:lang w:val="fi-FI"/>
        </w:rPr>
      </w:pPr>
      <w:r w:rsidRPr="00940599">
        <w:rPr>
          <w:rFonts w:asciiTheme="minorHAnsi" w:hAnsiTheme="minorHAnsi" w:cstheme="minorHAnsi"/>
          <w:sz w:val="22"/>
          <w:szCs w:val="22"/>
          <w:lang w:val="fi-FI"/>
        </w:rPr>
        <w:t>1) Yhden tai useamman 16 artiklan 1 kohdan a–d alakohdassa luetellun syyn osoittaminen tai sen osoittaminen, että tarkoin valvotuissa oloissa ja valikoiden ja rajoitetusti sallitaan tiettyjen liitteessä IV lueteltujen lajien yksilöiden ottaminen ja hallussapito kansallisten toimivaltaisten viranomaisten määrittelemissä rajoissa (e alakohta).</w:t>
      </w:r>
    </w:p>
    <w:p w:rsidR="00940599" w:rsidRPr="00940599" w:rsidRDefault="00940599" w:rsidP="00940599">
      <w:pPr>
        <w:tabs>
          <w:tab w:val="left" w:pos="9356"/>
        </w:tabs>
        <w:jc w:val="both"/>
        <w:rPr>
          <w:rFonts w:asciiTheme="minorHAnsi" w:hAnsiTheme="minorHAnsi" w:cstheme="minorHAnsi"/>
          <w:sz w:val="22"/>
          <w:szCs w:val="22"/>
          <w:lang w:val="fi-FI"/>
        </w:rPr>
      </w:pPr>
      <w:r w:rsidRPr="00940599">
        <w:rPr>
          <w:rFonts w:asciiTheme="minorHAnsi" w:hAnsiTheme="minorHAnsi" w:cstheme="minorHAnsi"/>
          <w:sz w:val="22"/>
          <w:szCs w:val="22"/>
          <w:lang w:val="fi-FI"/>
        </w:rPr>
        <w:t>2) Muun tyydyttävän ratkaisun puuttuminen.</w:t>
      </w:r>
    </w:p>
    <w:p w:rsidR="00940599" w:rsidRPr="002C78E3" w:rsidRDefault="00940599" w:rsidP="00940599">
      <w:pPr>
        <w:tabs>
          <w:tab w:val="left" w:pos="9356"/>
        </w:tabs>
        <w:jc w:val="both"/>
        <w:rPr>
          <w:rFonts w:asciiTheme="minorHAnsi" w:hAnsiTheme="minorHAnsi" w:cstheme="minorHAnsi"/>
          <w:sz w:val="22"/>
          <w:szCs w:val="22"/>
          <w:lang w:val="fi-FI"/>
        </w:rPr>
      </w:pPr>
      <w:r w:rsidRPr="00940599">
        <w:rPr>
          <w:rFonts w:asciiTheme="minorHAnsi" w:hAnsiTheme="minorHAnsi" w:cstheme="minorHAnsi"/>
          <w:sz w:val="22"/>
          <w:szCs w:val="22"/>
          <w:lang w:val="fi-FI"/>
        </w:rPr>
        <w:t>3) Varmuus siitä, ettei poikkeus haittaa kantojen suotuisan suojelun tason säilyttämistä.</w:t>
      </w:r>
    </w:p>
    <w:p w:rsidR="00940599" w:rsidRDefault="00940599" w:rsidP="00A44D01">
      <w:pPr>
        <w:jc w:val="both"/>
        <w:rPr>
          <w:rFonts w:asciiTheme="minorHAnsi" w:hAnsiTheme="minorHAnsi" w:cstheme="minorHAnsi"/>
          <w:i/>
          <w:sz w:val="22"/>
          <w:szCs w:val="22"/>
          <w:u w:val="single"/>
          <w:lang w:val="fi-FI"/>
        </w:rPr>
      </w:pPr>
    </w:p>
    <w:p w:rsidR="00A44D01" w:rsidRPr="00940599" w:rsidRDefault="00940599" w:rsidP="00940599">
      <w:pPr>
        <w:jc w:val="both"/>
        <w:rPr>
          <w:rFonts w:asciiTheme="minorHAnsi" w:hAnsiTheme="minorHAnsi" w:cstheme="minorHAnsi"/>
          <w:i/>
          <w:sz w:val="22"/>
          <w:szCs w:val="22"/>
          <w:u w:val="single"/>
          <w:lang w:val="fi-FI"/>
        </w:rPr>
      </w:pPr>
      <w:r w:rsidRPr="00372ECD">
        <w:rPr>
          <w:rFonts w:asciiTheme="minorHAnsi" w:hAnsiTheme="minorHAnsi" w:cstheme="minorHAnsi"/>
          <w:i/>
          <w:sz w:val="22"/>
          <w:szCs w:val="22"/>
          <w:u w:val="single"/>
          <w:lang w:val="fi-FI"/>
        </w:rPr>
        <w:t>1) Päämäärä</w:t>
      </w:r>
    </w:p>
    <w:p w:rsidR="00940599" w:rsidRPr="00940599" w:rsidRDefault="00940599" w:rsidP="00A44D01">
      <w:pPr>
        <w:jc w:val="both"/>
        <w:rPr>
          <w:rFonts w:asciiTheme="minorHAnsi" w:hAnsiTheme="minorHAnsi" w:cstheme="minorHAnsi"/>
          <w:sz w:val="22"/>
          <w:szCs w:val="22"/>
          <w:lang w:val="fi-FI"/>
        </w:rPr>
      </w:pPr>
      <w:r w:rsidRPr="00940599">
        <w:rPr>
          <w:rFonts w:asciiTheme="minorHAnsi" w:hAnsiTheme="minorHAnsi" w:cstheme="minorHAnsi"/>
          <w:sz w:val="22"/>
          <w:szCs w:val="22"/>
          <w:lang w:val="fi-FI"/>
        </w:rPr>
        <w:t>Poikkeus voidaan myöntää vain, jos on olemassa erityinen ongelma tai tilanne, johon on puututtava.</w:t>
      </w:r>
      <w:r>
        <w:rPr>
          <w:rFonts w:asciiTheme="minorHAnsi" w:hAnsiTheme="minorHAnsi" w:cstheme="minorHAnsi"/>
          <w:sz w:val="22"/>
          <w:szCs w:val="22"/>
          <w:lang w:val="fi-FI"/>
        </w:rPr>
        <w:t xml:space="preserve"> </w:t>
      </w:r>
      <w:r w:rsidRPr="00940599">
        <w:rPr>
          <w:rFonts w:asciiTheme="minorHAnsi" w:hAnsiTheme="minorHAnsi" w:cstheme="minorHAnsi"/>
          <w:sz w:val="22"/>
          <w:szCs w:val="22"/>
          <w:lang w:val="fi-FI"/>
        </w:rPr>
        <w:t xml:space="preserve">Poikkeuksen myöntämisen yhteydessä poikkeuksen päämäärä on ilmoitettava selkeästi ja täsmällisesti, ja kansallisen viranomaisen </w:t>
      </w:r>
      <w:r>
        <w:rPr>
          <w:rFonts w:asciiTheme="minorHAnsi" w:hAnsiTheme="minorHAnsi" w:cstheme="minorHAnsi"/>
          <w:sz w:val="22"/>
          <w:szCs w:val="22"/>
          <w:lang w:val="fi-FI"/>
        </w:rPr>
        <w:t xml:space="preserve">eli tässä tapauksessa Suomen riistakeskuksen </w:t>
      </w:r>
      <w:r w:rsidRPr="00940599">
        <w:rPr>
          <w:rFonts w:asciiTheme="minorHAnsi" w:hAnsiTheme="minorHAnsi" w:cstheme="minorHAnsi"/>
          <w:sz w:val="22"/>
          <w:szCs w:val="22"/>
          <w:lang w:val="fi-FI"/>
        </w:rPr>
        <w:t>on täsmällisten tieteellisten tietojen perusteella kyettävä osoittamaan, että poikkeuksella kyetään saavuttamaan tämä päämäärä.</w:t>
      </w:r>
    </w:p>
    <w:p w:rsidR="00940599" w:rsidRDefault="00940599" w:rsidP="00A44D01">
      <w:pPr>
        <w:jc w:val="both"/>
        <w:rPr>
          <w:rFonts w:asciiTheme="minorHAnsi" w:hAnsiTheme="minorHAnsi" w:cstheme="minorHAnsi"/>
          <w:sz w:val="22"/>
          <w:szCs w:val="22"/>
          <w:lang w:val="fi-FI"/>
        </w:rPr>
      </w:pPr>
    </w:p>
    <w:p w:rsidR="00940599" w:rsidRPr="002C78E3" w:rsidRDefault="00940599" w:rsidP="00940599">
      <w:pPr>
        <w:jc w:val="both"/>
        <w:rPr>
          <w:rFonts w:asciiTheme="minorHAnsi" w:hAnsiTheme="minorHAnsi" w:cstheme="minorHAnsi"/>
          <w:i/>
          <w:iCs/>
          <w:sz w:val="22"/>
          <w:szCs w:val="22"/>
          <w:u w:val="single"/>
          <w:lang w:val="fi-FI"/>
        </w:rPr>
      </w:pPr>
      <w:r>
        <w:rPr>
          <w:rFonts w:asciiTheme="minorHAnsi" w:hAnsiTheme="minorHAnsi" w:cstheme="minorHAnsi"/>
          <w:i/>
          <w:iCs/>
          <w:sz w:val="22"/>
          <w:szCs w:val="22"/>
          <w:u w:val="single"/>
          <w:lang w:val="fi-FI"/>
        </w:rPr>
        <w:t xml:space="preserve">2) </w:t>
      </w:r>
      <w:r w:rsidRPr="002C78E3">
        <w:rPr>
          <w:rFonts w:asciiTheme="minorHAnsi" w:hAnsiTheme="minorHAnsi" w:cstheme="minorHAnsi"/>
          <w:i/>
          <w:iCs/>
          <w:sz w:val="22"/>
          <w:szCs w:val="22"/>
          <w:u w:val="single"/>
          <w:lang w:val="fi-FI"/>
        </w:rPr>
        <w:t>Muu tyydyttävä ratkaisu</w:t>
      </w:r>
    </w:p>
    <w:p w:rsidR="00940599" w:rsidRPr="002C78E3" w:rsidRDefault="00940599" w:rsidP="00940599">
      <w:pPr>
        <w:jc w:val="both"/>
        <w:rPr>
          <w:rFonts w:asciiTheme="minorHAnsi" w:hAnsiTheme="minorHAnsi" w:cstheme="minorHAnsi"/>
          <w:sz w:val="22"/>
          <w:szCs w:val="22"/>
          <w:lang w:val="fi-FI"/>
        </w:rPr>
      </w:pPr>
    </w:p>
    <w:p w:rsidR="00940599" w:rsidRDefault="00940599" w:rsidP="00940599">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Euroopan Unionin tuomioistuimen Suomen suden metsästystä koskevassa ennakkoratkaisussa C-647/17 edellytetään, että jäsenvaltion on esittävä perustelut sille, ettei muuta tyydyttävää ratkaisua ole niiden päämäärien saavuttamiseksi, joihin on vedottu poikkeuksen tueksi. Tämä tarkoittaa, että Suomen riistakeskuksen on poikkeuslupapäätöksessä edellä mainitulla tavalla perusteltava muun tyydyttävän ratkaisun puuttuminen</w:t>
      </w:r>
    </w:p>
    <w:p w:rsidR="00940599" w:rsidRDefault="00940599" w:rsidP="00940599">
      <w:pPr>
        <w:jc w:val="both"/>
        <w:rPr>
          <w:rFonts w:asciiTheme="minorHAnsi" w:hAnsiTheme="minorHAnsi" w:cstheme="minorHAnsi"/>
          <w:sz w:val="22"/>
          <w:szCs w:val="22"/>
          <w:lang w:val="fi-FI"/>
        </w:rPr>
      </w:pPr>
    </w:p>
    <w:p w:rsidR="00940599" w:rsidRPr="002C78E3" w:rsidRDefault="00940599" w:rsidP="00940599">
      <w:pPr>
        <w:jc w:val="both"/>
        <w:rPr>
          <w:rFonts w:asciiTheme="minorHAnsi" w:hAnsiTheme="minorHAnsi" w:cstheme="minorHAnsi"/>
          <w:i/>
          <w:iCs/>
          <w:sz w:val="22"/>
          <w:szCs w:val="22"/>
          <w:u w:val="single"/>
          <w:lang w:val="fi-FI"/>
        </w:rPr>
      </w:pPr>
      <w:r>
        <w:rPr>
          <w:rFonts w:asciiTheme="minorHAnsi" w:hAnsiTheme="minorHAnsi" w:cstheme="minorHAnsi"/>
          <w:i/>
          <w:iCs/>
          <w:sz w:val="22"/>
          <w:szCs w:val="22"/>
          <w:u w:val="single"/>
          <w:lang w:val="fi-FI"/>
        </w:rPr>
        <w:t xml:space="preserve">3) </w:t>
      </w:r>
      <w:r w:rsidRPr="002C78E3">
        <w:rPr>
          <w:rFonts w:asciiTheme="minorHAnsi" w:hAnsiTheme="minorHAnsi" w:cstheme="minorHAnsi"/>
          <w:i/>
          <w:iCs/>
          <w:sz w:val="22"/>
          <w:szCs w:val="22"/>
          <w:u w:val="single"/>
          <w:lang w:val="fi-FI"/>
        </w:rPr>
        <w:t>Vaikutus suotuisaan suojelutasoon</w:t>
      </w:r>
    </w:p>
    <w:p w:rsidR="00940599" w:rsidRPr="002C78E3" w:rsidRDefault="00940599" w:rsidP="00940599">
      <w:pPr>
        <w:jc w:val="both"/>
        <w:rPr>
          <w:rFonts w:asciiTheme="minorHAnsi" w:hAnsiTheme="minorHAnsi" w:cstheme="minorHAnsi"/>
          <w:sz w:val="22"/>
          <w:szCs w:val="22"/>
          <w:lang w:val="fi-FI"/>
        </w:rPr>
      </w:pPr>
    </w:p>
    <w:p w:rsidR="00D6396E" w:rsidRDefault="00940599" w:rsidP="00D6396E">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 xml:space="preserve">Euroopan Unionin tuomioistuimen Suomen suden metsästystä koskevassa ennakkoratkaisussa C-647/17 edellytetään, että jäsenvaltion on varmistuttava siitä, että suden suojelusta poikkeaminen ei saa vaarantaa suden suotuisan suojelutason saavuttamista tai sen ennalleen saattamista. Toisin sanoen ei-suotuisalla suojelutasolla olevan lajin kohdalla vaikutuksen on oltava enintään neutraali (C-342/05 kohta 29) ja suojelusta poikkeamisesta ei saa aiheutua merkittävän kielteisen vaikutuksen vaaraa myöskään populaation rakenteelle (C—674/17 kohta 72). </w:t>
      </w:r>
    </w:p>
    <w:p w:rsidR="00D6396E" w:rsidRDefault="00D6396E" w:rsidP="00D6396E">
      <w:pPr>
        <w:jc w:val="both"/>
        <w:rPr>
          <w:rFonts w:asciiTheme="minorHAnsi" w:hAnsiTheme="minorHAnsi" w:cstheme="minorHAnsi"/>
          <w:sz w:val="22"/>
          <w:szCs w:val="22"/>
          <w:lang w:val="fi-FI"/>
        </w:rPr>
      </w:pPr>
    </w:p>
    <w:p w:rsidR="00D6396E" w:rsidRPr="002C78E3" w:rsidRDefault="00D6396E" w:rsidP="00D6396E">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Maa- ja metsätalousministeriö antoi Luonnonvarakeskukselle tehtäväksi tuottaa Suomen susikannan suotuisan suojelutason viitearvon kansainvälisenä tutkimusyhteistyönä. Viitearvo kuvaa sitä populaatiokokoa, joka mahdollistaisi susikannan suotuisan suojelutason saavuttamisen ja ylläpitämisen Suomessa pitkällä aikavälillä, mikäli myös muut suotuisan suojelutason kriteerit täyttyvät. Luonnonvarakeskus on julkaissut loppuraportin</w:t>
      </w:r>
      <w:r w:rsidRPr="002C78E3">
        <w:rPr>
          <w:rStyle w:val="Alaviitteenviite"/>
          <w:rFonts w:asciiTheme="minorHAnsi" w:hAnsiTheme="minorHAnsi" w:cstheme="minorHAnsi"/>
          <w:sz w:val="22"/>
          <w:szCs w:val="22"/>
          <w:lang w:val="fi-FI"/>
        </w:rPr>
        <w:footnoteReference w:id="1"/>
      </w:r>
      <w:r w:rsidRPr="002C78E3">
        <w:rPr>
          <w:rFonts w:asciiTheme="minorHAnsi" w:hAnsiTheme="minorHAnsi" w:cstheme="minorHAnsi"/>
          <w:sz w:val="22"/>
          <w:szCs w:val="22"/>
          <w:lang w:val="fi-FI"/>
        </w:rPr>
        <w:t xml:space="preserve"> viitearvoista syyskuussa 2022 (</w:t>
      </w:r>
      <w:hyperlink r:id="rId13" w:history="1">
        <w:r w:rsidRPr="002C78E3">
          <w:rPr>
            <w:rStyle w:val="Hyperlinkki"/>
            <w:rFonts w:asciiTheme="minorHAnsi" w:hAnsiTheme="minorHAnsi" w:cstheme="minorHAnsi"/>
            <w:sz w:val="22"/>
            <w:szCs w:val="22"/>
            <w:lang w:val="fi-FI"/>
          </w:rPr>
          <w:t>https://luonnonvaratieto.luke.fi/cms/pages?path=suurpedot/susi/susikannan-suotuisan-suojelutason-viitearvot/</w:t>
        </w:r>
      </w:hyperlink>
      <w:r w:rsidRPr="002C78E3">
        <w:rPr>
          <w:rFonts w:asciiTheme="minorHAnsi" w:hAnsiTheme="minorHAnsi" w:cstheme="minorHAnsi"/>
          <w:sz w:val="22"/>
          <w:szCs w:val="22"/>
          <w:lang w:val="fi-FI"/>
        </w:rPr>
        <w:t>)</w:t>
      </w:r>
      <w:r w:rsidRPr="002C78E3" w:rsidDel="00311AF6">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 xml:space="preserve">. </w:t>
      </w:r>
    </w:p>
    <w:p w:rsidR="00D6396E" w:rsidRDefault="00D6396E" w:rsidP="00D6396E">
      <w:pPr>
        <w:jc w:val="both"/>
        <w:rPr>
          <w:rFonts w:asciiTheme="minorHAnsi" w:hAnsiTheme="minorHAnsi" w:cstheme="minorHAnsi"/>
          <w:sz w:val="22"/>
          <w:szCs w:val="22"/>
          <w:lang w:val="fi-FI"/>
        </w:rPr>
      </w:pPr>
    </w:p>
    <w:p w:rsidR="00D6396E" w:rsidRPr="00845FB2" w:rsidRDefault="00D6396E" w:rsidP="00D6396E">
      <w:pPr>
        <w:jc w:val="both"/>
        <w:rPr>
          <w:rFonts w:asciiTheme="minorHAnsi" w:hAnsiTheme="minorHAnsi" w:cstheme="minorHAnsi"/>
          <w:sz w:val="22"/>
          <w:szCs w:val="22"/>
          <w:lang w:val="fi-FI"/>
        </w:rPr>
      </w:pPr>
      <w:r w:rsidRPr="00845FB2">
        <w:rPr>
          <w:rFonts w:asciiTheme="minorHAnsi" w:hAnsiTheme="minorHAnsi" w:cstheme="minorHAnsi"/>
          <w:sz w:val="22"/>
          <w:szCs w:val="22"/>
          <w:lang w:val="fi-FI"/>
        </w:rPr>
        <w:t xml:space="preserve">Suurin sallittu saalismäärä (28 sutta), jossa otetaan vähennyksenä muu tietoon tuleva kuolleisuus poronhoitoalueen ulkopuolella, on neutraali susikannan suotuisan suojelutason saavuttamisen osalta, sillä Suomen susikanta on kasvanut vuodesta 2017 saakka </w:t>
      </w:r>
      <w:r>
        <w:rPr>
          <w:rFonts w:asciiTheme="minorHAnsi" w:hAnsiTheme="minorHAnsi" w:cstheme="minorHAnsi"/>
          <w:sz w:val="22"/>
          <w:szCs w:val="22"/>
          <w:lang w:val="fi-FI"/>
        </w:rPr>
        <w:t xml:space="preserve">yhtäjaksoisesti </w:t>
      </w:r>
      <w:r w:rsidRPr="00845FB2">
        <w:rPr>
          <w:rFonts w:asciiTheme="minorHAnsi" w:hAnsiTheme="minorHAnsi" w:cstheme="minorHAnsi"/>
          <w:sz w:val="22"/>
          <w:szCs w:val="22"/>
          <w:lang w:val="fi-FI"/>
        </w:rPr>
        <w:t xml:space="preserve">huolimatta vuotuisesta tiedossa olevasta kuolleisuudesta.  Näin ollen 28 yksilön poistaminen mahdollistaisi edelleen susikannan kasvun. </w:t>
      </w:r>
      <w:r>
        <w:rPr>
          <w:rFonts w:asciiTheme="minorHAnsi" w:hAnsiTheme="minorHAnsi" w:cstheme="minorHAnsi"/>
          <w:sz w:val="22"/>
          <w:szCs w:val="22"/>
          <w:lang w:val="fi-FI"/>
        </w:rPr>
        <w:t>Todennäköisesti kannanhoidollisella perusteella kiintiötä ei tulla kuitenkaan käyttämään juurikaan ottaen huomioon vallitseva oikeuskäytäntö.</w:t>
      </w:r>
    </w:p>
    <w:p w:rsidR="00701513" w:rsidRPr="002C78E3" w:rsidRDefault="00701513" w:rsidP="72798259">
      <w:pPr>
        <w:jc w:val="both"/>
        <w:rPr>
          <w:rFonts w:asciiTheme="minorHAnsi" w:hAnsiTheme="minorHAnsi" w:cstheme="minorHAnsi"/>
          <w:sz w:val="22"/>
          <w:szCs w:val="22"/>
          <w:u w:val="single"/>
          <w:lang w:val="fi-FI"/>
        </w:rPr>
      </w:pPr>
    </w:p>
    <w:p w:rsidR="00FF55E9" w:rsidRPr="002C78E3" w:rsidRDefault="72798259" w:rsidP="72798259">
      <w:pPr>
        <w:jc w:val="both"/>
        <w:rPr>
          <w:rFonts w:asciiTheme="minorHAnsi" w:hAnsiTheme="minorHAnsi" w:cstheme="minorHAnsi"/>
          <w:sz w:val="22"/>
          <w:szCs w:val="22"/>
          <w:u w:val="single"/>
          <w:lang w:val="fi-FI"/>
        </w:rPr>
      </w:pPr>
      <w:r w:rsidRPr="002C78E3">
        <w:rPr>
          <w:rFonts w:asciiTheme="minorHAnsi" w:hAnsiTheme="minorHAnsi" w:cstheme="minorHAnsi"/>
          <w:sz w:val="22"/>
          <w:szCs w:val="22"/>
          <w:u w:val="single"/>
          <w:lang w:val="fi-FI"/>
        </w:rPr>
        <w:lastRenderedPageBreak/>
        <w:t>Suomen susikanta maaliskuussa 202</w:t>
      </w:r>
      <w:r w:rsidR="004B5EA4">
        <w:rPr>
          <w:rFonts w:asciiTheme="minorHAnsi" w:hAnsiTheme="minorHAnsi" w:cstheme="minorHAnsi"/>
          <w:sz w:val="22"/>
          <w:szCs w:val="22"/>
          <w:u w:val="single"/>
          <w:lang w:val="fi-FI"/>
        </w:rPr>
        <w:t>4</w:t>
      </w:r>
      <w:r w:rsidRPr="002C78E3">
        <w:rPr>
          <w:rFonts w:asciiTheme="minorHAnsi" w:hAnsiTheme="minorHAnsi" w:cstheme="minorHAnsi"/>
          <w:sz w:val="22"/>
          <w:szCs w:val="22"/>
          <w:u w:val="single"/>
          <w:lang w:val="fi-FI"/>
        </w:rPr>
        <w:t xml:space="preserve"> ja arvio </w:t>
      </w:r>
      <w:r w:rsidR="0049739C" w:rsidRPr="002C78E3">
        <w:rPr>
          <w:rFonts w:asciiTheme="minorHAnsi" w:hAnsiTheme="minorHAnsi" w:cstheme="minorHAnsi"/>
          <w:sz w:val="22"/>
          <w:szCs w:val="22"/>
          <w:u w:val="single"/>
          <w:lang w:val="fi-FI"/>
        </w:rPr>
        <w:t xml:space="preserve">marraskuun </w:t>
      </w:r>
      <w:r w:rsidR="004B5EA4">
        <w:rPr>
          <w:rFonts w:asciiTheme="minorHAnsi" w:hAnsiTheme="minorHAnsi" w:cstheme="minorHAnsi"/>
          <w:sz w:val="22"/>
          <w:szCs w:val="22"/>
          <w:u w:val="single"/>
          <w:lang w:val="fi-FI"/>
        </w:rPr>
        <w:t>2024</w:t>
      </w:r>
      <w:r w:rsidRPr="002C78E3">
        <w:rPr>
          <w:rFonts w:asciiTheme="minorHAnsi" w:hAnsiTheme="minorHAnsi" w:cstheme="minorHAnsi"/>
          <w:sz w:val="22"/>
          <w:szCs w:val="22"/>
          <w:u w:val="single"/>
          <w:lang w:val="fi-FI"/>
        </w:rPr>
        <w:t xml:space="preserve"> kannasta</w:t>
      </w:r>
      <w:r w:rsidR="004B5EA4">
        <w:rPr>
          <w:rFonts w:asciiTheme="minorHAnsi" w:hAnsiTheme="minorHAnsi" w:cstheme="minorHAnsi"/>
          <w:sz w:val="22"/>
          <w:szCs w:val="22"/>
          <w:u w:val="single"/>
          <w:lang w:val="fi-FI"/>
        </w:rPr>
        <w:t xml:space="preserve"> (tiivistelmä</w:t>
      </w:r>
      <w:r w:rsidR="004B5EA4">
        <w:rPr>
          <w:rStyle w:val="Alaviitteenviite"/>
          <w:rFonts w:asciiTheme="minorHAnsi" w:hAnsiTheme="minorHAnsi"/>
          <w:sz w:val="22"/>
          <w:szCs w:val="22"/>
          <w:u w:val="single"/>
          <w:lang w:val="fi-FI"/>
        </w:rPr>
        <w:footnoteReference w:id="2"/>
      </w:r>
      <w:r w:rsidR="004B5EA4">
        <w:rPr>
          <w:rFonts w:asciiTheme="minorHAnsi" w:hAnsiTheme="minorHAnsi" w:cstheme="minorHAnsi"/>
          <w:sz w:val="22"/>
          <w:szCs w:val="22"/>
          <w:u w:val="single"/>
          <w:lang w:val="fi-FI"/>
        </w:rPr>
        <w:t>)</w:t>
      </w:r>
    </w:p>
    <w:p w:rsidR="004B5EA4" w:rsidRPr="004B5EA4" w:rsidRDefault="004B5EA4" w:rsidP="004B5EA4">
      <w:pPr>
        <w:jc w:val="both"/>
        <w:rPr>
          <w:rFonts w:asciiTheme="minorHAnsi" w:hAnsiTheme="minorHAnsi" w:cstheme="minorHAnsi"/>
          <w:color w:val="000000"/>
          <w:sz w:val="22"/>
          <w:szCs w:val="22"/>
          <w:lang w:val="fi-FI" w:eastAsia="fi-FI"/>
        </w:rPr>
      </w:pPr>
      <w:r w:rsidRPr="004B5EA4">
        <w:rPr>
          <w:rFonts w:asciiTheme="minorHAnsi" w:hAnsiTheme="minorHAnsi" w:cstheme="minorHAnsi"/>
          <w:color w:val="000000"/>
          <w:sz w:val="22"/>
          <w:szCs w:val="22"/>
          <w:lang w:val="fi-FI" w:eastAsia="fi-FI"/>
        </w:rPr>
        <w:t>Maaliskuussa 2024 Suomessa oli todennäköisimmin yhteensä 62 parin tai perhelauman asuttamaa susireviiriä (90 % todennäköisyysväli: 59–64). Perhelaumojen todennäköisin määrä oli 44 (41–47) ja parin asuttamien reviireiden määrä vastaavasti 18 (14–22). Kokonaan Suomen puolella oli 39 perhelaumaa (36–42) ja 15 paria (12–19). Laumareviireistä viisi (3–6) ja parin reviireistä kaksi (1–4) sijaitsi Suomen itäisen valtakunnanrajan molemmin puolin (ns. rajareviirit).</w:t>
      </w:r>
    </w:p>
    <w:p w:rsidR="004B5EA4" w:rsidRDefault="004B5EA4" w:rsidP="004B5EA4">
      <w:pPr>
        <w:jc w:val="both"/>
        <w:rPr>
          <w:rFonts w:asciiTheme="minorHAnsi" w:hAnsiTheme="minorHAnsi" w:cstheme="minorHAnsi"/>
          <w:color w:val="000000"/>
          <w:sz w:val="22"/>
          <w:szCs w:val="22"/>
          <w:lang w:val="fi-FI" w:eastAsia="fi-FI"/>
        </w:rPr>
      </w:pPr>
    </w:p>
    <w:p w:rsidR="004B5EA4" w:rsidRPr="004B5EA4" w:rsidRDefault="004B5EA4" w:rsidP="004B5EA4">
      <w:pPr>
        <w:jc w:val="both"/>
        <w:rPr>
          <w:rFonts w:asciiTheme="minorHAnsi" w:hAnsiTheme="minorHAnsi" w:cstheme="minorHAnsi"/>
          <w:color w:val="000000"/>
          <w:sz w:val="22"/>
          <w:szCs w:val="22"/>
          <w:lang w:val="fi-FI" w:eastAsia="fi-FI"/>
        </w:rPr>
      </w:pPr>
      <w:r w:rsidRPr="004B5EA4">
        <w:rPr>
          <w:rFonts w:asciiTheme="minorHAnsi" w:hAnsiTheme="minorHAnsi" w:cstheme="minorHAnsi"/>
          <w:color w:val="000000"/>
          <w:sz w:val="22"/>
          <w:szCs w:val="22"/>
          <w:lang w:val="fi-FI" w:eastAsia="fi-FI"/>
        </w:rPr>
        <w:t>Suomessa havaittujen perhelaumojen määrä oli maaliskuussa 2024 noin viisi prosenttia suurempi kuin maaliskuussa 2023. Parien määrä puolestaan oli noin viisi prosenttia pienempi kuin vuonna 2023. Verrattaessa kokonaan Suomen puolella liikkuneiden laumojen todennäköisintä määrää vuotta aiempaan arvioon kasvuksi saadaan 11 %, kun taas kokonaan Suomen puolella eläviä pareja on 12 % vähemmän kuin viime vuonna.</w:t>
      </w:r>
    </w:p>
    <w:p w:rsidR="004B5EA4" w:rsidRDefault="004B5EA4" w:rsidP="004B5EA4">
      <w:pPr>
        <w:jc w:val="both"/>
        <w:rPr>
          <w:rFonts w:asciiTheme="minorHAnsi" w:hAnsiTheme="minorHAnsi" w:cstheme="minorHAnsi"/>
          <w:color w:val="000000"/>
          <w:sz w:val="22"/>
          <w:szCs w:val="22"/>
          <w:lang w:val="fi-FI" w:eastAsia="fi-FI"/>
        </w:rPr>
      </w:pPr>
      <w:r w:rsidRPr="004B5EA4">
        <w:rPr>
          <w:rFonts w:asciiTheme="minorHAnsi" w:hAnsiTheme="minorHAnsi" w:cstheme="minorHAnsi"/>
          <w:color w:val="000000"/>
          <w:sz w:val="22"/>
          <w:szCs w:val="22"/>
          <w:lang w:val="fi-FI" w:eastAsia="fi-FI"/>
        </w:rPr>
        <w:t>Läntisessä Suomessa oli 32 (29–34) perhelauman ja 11 (9–14) parin asuttamaa reviiriä, vastaavasti itäisessä Suomessa arvioitiin olleen 12 (10–14) perhelaumaa ja kuusi (4–9) paria. Poronhoitoalueella, pääosin itäisen valtakunnan rajan tuntumassa liikkuneista susista suurin osa poistettiin talven mittaan. Kevättalvella poronhoitoalueella ei tehty havaintoja lauma- tai parireviireistä.</w:t>
      </w:r>
      <w:r>
        <w:rPr>
          <w:rFonts w:asciiTheme="minorHAnsi" w:hAnsiTheme="minorHAnsi" w:cstheme="minorHAnsi"/>
          <w:color w:val="000000"/>
          <w:sz w:val="22"/>
          <w:szCs w:val="22"/>
          <w:lang w:val="fi-FI" w:eastAsia="fi-FI"/>
        </w:rPr>
        <w:t xml:space="preserve"> </w:t>
      </w:r>
      <w:r w:rsidRPr="004B5EA4">
        <w:rPr>
          <w:rFonts w:asciiTheme="minorHAnsi" w:hAnsiTheme="minorHAnsi" w:cstheme="minorHAnsi"/>
          <w:color w:val="000000"/>
          <w:sz w:val="22"/>
          <w:szCs w:val="22"/>
          <w:lang w:val="fi-FI" w:eastAsia="fi-FI"/>
        </w:rPr>
        <w:t>Suomen susikannan koko on kuluvalla vuosituhannella vaihdellut voimakkaasti. Susikanta kasvoi yhtäjaksoisesti vuosina 2017–2023.</w:t>
      </w:r>
    </w:p>
    <w:p w:rsidR="004B5EA4" w:rsidRPr="004B5EA4" w:rsidRDefault="004B5EA4" w:rsidP="004B5EA4">
      <w:pPr>
        <w:jc w:val="both"/>
        <w:rPr>
          <w:rFonts w:asciiTheme="minorHAnsi" w:hAnsiTheme="minorHAnsi" w:cstheme="minorHAnsi"/>
          <w:color w:val="000000"/>
          <w:sz w:val="22"/>
          <w:szCs w:val="22"/>
          <w:lang w:val="fi-FI" w:eastAsia="fi-FI"/>
        </w:rPr>
      </w:pPr>
    </w:p>
    <w:p w:rsidR="004B5EA4" w:rsidRDefault="004B5EA4" w:rsidP="004B5EA4">
      <w:pPr>
        <w:jc w:val="both"/>
        <w:rPr>
          <w:rFonts w:asciiTheme="minorHAnsi" w:hAnsiTheme="minorHAnsi" w:cstheme="minorHAnsi"/>
          <w:color w:val="000000"/>
          <w:sz w:val="22"/>
          <w:szCs w:val="22"/>
          <w:lang w:val="fi-FI" w:eastAsia="fi-FI"/>
        </w:rPr>
      </w:pPr>
      <w:r w:rsidRPr="004B5EA4">
        <w:rPr>
          <w:rFonts w:asciiTheme="minorHAnsi" w:hAnsiTheme="minorHAnsi" w:cstheme="minorHAnsi"/>
          <w:color w:val="000000"/>
          <w:sz w:val="22"/>
          <w:szCs w:val="22"/>
          <w:lang w:val="fi-FI" w:eastAsia="fi-FI"/>
        </w:rPr>
        <w:t>Reviirien statuksen (perhelauma, pari) ja laumojen yksilömäärien arviointiin käytettiin kultakin tarkasteltavalta alueelta kirjattuja havaintoja, tunnettua kuolleisuutta sekä DNA-analyyseja. Lisäksi osassa reviireitä on tehty erillistä maastotyötä.</w:t>
      </w:r>
    </w:p>
    <w:p w:rsidR="004B5EA4" w:rsidRPr="004B5EA4" w:rsidRDefault="004B5EA4" w:rsidP="004B5EA4">
      <w:pPr>
        <w:jc w:val="both"/>
        <w:rPr>
          <w:rFonts w:asciiTheme="minorHAnsi" w:hAnsiTheme="minorHAnsi" w:cstheme="minorHAnsi"/>
          <w:color w:val="000000"/>
          <w:sz w:val="22"/>
          <w:szCs w:val="22"/>
          <w:lang w:val="fi-FI" w:eastAsia="fi-FI"/>
        </w:rPr>
      </w:pPr>
    </w:p>
    <w:p w:rsidR="0093058C" w:rsidRDefault="004B5EA4" w:rsidP="004B5EA4">
      <w:pPr>
        <w:jc w:val="both"/>
        <w:rPr>
          <w:rFonts w:asciiTheme="minorHAnsi" w:hAnsiTheme="minorHAnsi" w:cstheme="minorHAnsi"/>
          <w:color w:val="000000"/>
          <w:sz w:val="22"/>
          <w:szCs w:val="22"/>
          <w:lang w:val="fi-FI" w:eastAsia="fi-FI"/>
        </w:rPr>
      </w:pPr>
      <w:r w:rsidRPr="004B5EA4">
        <w:rPr>
          <w:rFonts w:asciiTheme="minorHAnsi" w:hAnsiTheme="minorHAnsi" w:cstheme="minorHAnsi"/>
          <w:color w:val="000000"/>
          <w:sz w:val="22"/>
          <w:szCs w:val="22"/>
          <w:lang w:val="fi-FI" w:eastAsia="fi-FI"/>
        </w:rPr>
        <w:t>Vuodenkierrossa susien määrä on pienimmillään maaliskuussa ennen huhti–toukokuussa tapahtuvaa pentujen syntymistä. Susikannan muuttumista maaliskuun jälkeen kuvataan populaatiomallilla, joka perustuu tutkimustietoon suden pentutuotosta ja kuolleisuudesta. Jos kannanhoidollista metsästystä ei ole, susilaumoja ennustetaan olevan vuoden 2024 marraskuussa 30–55 (90 % todennäköisyydellä) ja vuoden 2025 maaliskuussa 27–51.</w:t>
      </w:r>
    </w:p>
    <w:p w:rsidR="00B13D07" w:rsidRPr="002C78E3" w:rsidRDefault="00B13D07" w:rsidP="72798259">
      <w:pPr>
        <w:jc w:val="both"/>
        <w:rPr>
          <w:rFonts w:asciiTheme="minorHAnsi" w:hAnsiTheme="minorHAnsi" w:cstheme="minorHAnsi"/>
          <w:sz w:val="22"/>
          <w:szCs w:val="22"/>
          <w:lang w:val="fi-FI"/>
        </w:rPr>
      </w:pPr>
    </w:p>
    <w:p w:rsidR="002A0CE1" w:rsidRPr="002C78E3" w:rsidRDefault="002A0CE1" w:rsidP="00A44D01">
      <w:pPr>
        <w:jc w:val="both"/>
        <w:rPr>
          <w:rFonts w:asciiTheme="minorHAnsi" w:hAnsiTheme="minorHAnsi" w:cstheme="minorHAnsi"/>
          <w:sz w:val="22"/>
          <w:szCs w:val="22"/>
          <w:lang w:val="fi-FI"/>
        </w:rPr>
      </w:pPr>
    </w:p>
    <w:p w:rsidR="0049410F" w:rsidRPr="002C78E3" w:rsidRDefault="72798259" w:rsidP="72798259">
      <w:pPr>
        <w:pStyle w:val="MNumeroitu1Otsikkotaso"/>
        <w:rPr>
          <w:rFonts w:asciiTheme="minorHAnsi" w:hAnsiTheme="minorHAnsi" w:cstheme="minorHAnsi"/>
          <w:sz w:val="22"/>
          <w:szCs w:val="22"/>
        </w:rPr>
      </w:pPr>
      <w:r w:rsidRPr="002C78E3">
        <w:rPr>
          <w:rFonts w:asciiTheme="minorHAnsi" w:hAnsiTheme="minorHAnsi" w:cstheme="minorHAnsi"/>
          <w:sz w:val="22"/>
          <w:szCs w:val="22"/>
        </w:rPr>
        <w:t>Tarkemmat perustelut</w:t>
      </w:r>
    </w:p>
    <w:p w:rsidR="0049410F" w:rsidRPr="002C78E3" w:rsidRDefault="0049410F" w:rsidP="72798259">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 xml:space="preserve">Susi on rauhoitettu metsästyslain 37 §:n nojalla koko maassa ympäri vuoden. 1.3.2011 voimaan tulleen lain muutoksen jälkeen suden ympärivuotisesta rauhoituksesta poikkeaminen voi tapahtua ainoastaan metsästyslain 41 §:n mukaisilla poikkeusluvilla, joiden myöntämisen edellytykset on säädetty metsästyslain </w:t>
      </w:r>
      <w:smartTag w:uri="urn:schemas-microsoft-com:office:smarttags" w:element="metricconverter">
        <w:smartTagPr>
          <w:attr w:name="ProductID" w:val="41 a"/>
        </w:smartTagPr>
        <w:r w:rsidRPr="002C78E3">
          <w:rPr>
            <w:rFonts w:asciiTheme="minorHAnsi" w:hAnsiTheme="minorHAnsi" w:cstheme="minorHAnsi"/>
            <w:sz w:val="22"/>
            <w:szCs w:val="22"/>
            <w:lang w:val="fi-FI"/>
          </w:rPr>
          <w:t>41 a</w:t>
        </w:r>
      </w:smartTag>
      <w:r w:rsidRPr="002C78E3">
        <w:rPr>
          <w:rFonts w:asciiTheme="minorHAnsi" w:hAnsiTheme="minorHAnsi" w:cstheme="minorHAnsi"/>
          <w:sz w:val="22"/>
          <w:szCs w:val="22"/>
          <w:lang w:val="fi-FI"/>
        </w:rPr>
        <w:t xml:space="preserve"> §:ssä, ja ne vastaavat EU:n luontodirektiivin artiklan 16 säännöksiä.</w:t>
      </w:r>
      <w:r w:rsidR="00FC6BE7" w:rsidRPr="002C78E3">
        <w:rPr>
          <w:rFonts w:asciiTheme="minorHAnsi" w:hAnsiTheme="minorHAnsi" w:cstheme="minorHAnsi"/>
          <w:sz w:val="22"/>
          <w:szCs w:val="22"/>
          <w:lang w:val="fi-FI"/>
        </w:rPr>
        <w:t xml:space="preserve"> </w:t>
      </w:r>
    </w:p>
    <w:p w:rsidR="004D10A9" w:rsidRPr="002C78E3" w:rsidRDefault="004D10A9" w:rsidP="004D10A9">
      <w:pPr>
        <w:jc w:val="both"/>
        <w:rPr>
          <w:rFonts w:asciiTheme="minorHAnsi" w:hAnsiTheme="minorHAnsi" w:cstheme="minorHAnsi"/>
          <w:sz w:val="22"/>
          <w:szCs w:val="22"/>
          <w:lang w:val="fi-FI"/>
        </w:rPr>
      </w:pPr>
    </w:p>
    <w:p w:rsidR="004D10A9" w:rsidRPr="002C78E3" w:rsidRDefault="007B360B" w:rsidP="004D10A9">
      <w:pPr>
        <w:jc w:val="both"/>
        <w:rPr>
          <w:rFonts w:asciiTheme="minorHAnsi" w:hAnsiTheme="minorHAnsi" w:cstheme="minorHAnsi"/>
          <w:sz w:val="22"/>
          <w:szCs w:val="22"/>
          <w:lang w:val="fi-FI"/>
        </w:rPr>
      </w:pPr>
      <w:hyperlink r:id="rId14" w:history="1">
        <w:r w:rsidR="004D10A9" w:rsidRPr="002C78E3">
          <w:rPr>
            <w:rStyle w:val="Hyperlinkki"/>
            <w:rFonts w:asciiTheme="minorHAnsi" w:hAnsiTheme="minorHAnsi" w:cstheme="minorHAnsi"/>
            <w:sz w:val="22"/>
            <w:szCs w:val="22"/>
            <w:lang w:val="fi-FI"/>
          </w:rPr>
          <w:t>Komission ohjeasiakirjan</w:t>
        </w:r>
      </w:hyperlink>
      <w:r w:rsidR="004D10A9" w:rsidRPr="002C78E3">
        <w:rPr>
          <w:rFonts w:asciiTheme="minorHAnsi" w:hAnsiTheme="minorHAnsi" w:cstheme="minorHAnsi"/>
          <w:sz w:val="22"/>
          <w:szCs w:val="22"/>
          <w:lang w:val="fi-FI"/>
        </w:rPr>
        <w:t xml:space="preserve"> (3.1.1.) mukaan perusteet, joiden pohjalta jäsenvaltiot voivat poiketa direktiivissä säädetyistä kielloista, on toistettava yksiselitteisesti kansallisen oikeuden säännöksissä. Tässä yhteydessä luontodirektiivin 16 artiklaa on tulkittava suppeasti, koska siinä määritellään täsmällisesti ne olosuhteet, joissa jäsenvaltiot voivat poiketa direktiivin 12–15 artiklasta.  Unionin tuomioistuin on vahvistanut tämän kannan asiassa C</w:t>
      </w:r>
      <w:r w:rsidR="004D10A9" w:rsidRPr="002C78E3">
        <w:rPr>
          <w:rFonts w:ascii="Cambria Math" w:hAnsi="Cambria Math" w:cs="Cambria Math"/>
          <w:sz w:val="22"/>
          <w:szCs w:val="22"/>
          <w:lang w:val="fi-FI"/>
        </w:rPr>
        <w:t>‑</w:t>
      </w:r>
      <w:r w:rsidR="004D10A9" w:rsidRPr="002C78E3">
        <w:rPr>
          <w:rFonts w:asciiTheme="minorHAnsi" w:hAnsiTheme="minorHAnsi" w:cstheme="minorHAnsi"/>
          <w:sz w:val="22"/>
          <w:szCs w:val="22"/>
          <w:lang w:val="fi-FI"/>
        </w:rPr>
        <w:t>46/11 antamassaan tuomiossa. Saattaessaan 16 artiklaa osaksi kansallista lainsäädäntöään jäsenvaltioiden on noudatettava direktiivissä käytettyjen termien ja käsitteiden merkitystä direktiivin yhdenmukaisen tulkinnan ja soveltamisen varmistamiseksi.  Tämä tarkoittaa myös sitä, että kansallisilla täytäntöön</w:t>
      </w:r>
      <w:r w:rsidR="004D10A9" w:rsidRPr="002C78E3">
        <w:rPr>
          <w:rFonts w:asciiTheme="minorHAnsi" w:hAnsiTheme="minorHAnsi" w:cstheme="minorHAnsi"/>
          <w:sz w:val="22"/>
          <w:szCs w:val="22"/>
          <w:lang w:val="fi-FI"/>
        </w:rPr>
        <w:lastRenderedPageBreak/>
        <w:t>panotoimilla on taattava direktiivin täydellinen soveltaminen muuttamatta sen ehtoja ja lisäämättä lisäedellytyksiä tai poikkeuksia, joista ei säädetä direktiivissä.</w:t>
      </w:r>
      <w:r w:rsidR="004D10A9" w:rsidRPr="002C78E3">
        <w:rPr>
          <w:rStyle w:val="Alaviitteenviite"/>
          <w:rFonts w:asciiTheme="minorHAnsi" w:hAnsiTheme="minorHAnsi" w:cstheme="minorHAnsi"/>
          <w:sz w:val="22"/>
          <w:szCs w:val="22"/>
          <w:lang w:val="fi-FI"/>
        </w:rPr>
        <w:footnoteReference w:id="3"/>
      </w:r>
      <w:r w:rsidR="004D10A9" w:rsidRPr="002C78E3">
        <w:rPr>
          <w:rFonts w:asciiTheme="minorHAnsi" w:hAnsiTheme="minorHAnsi" w:cstheme="minorHAnsi"/>
          <w:sz w:val="22"/>
          <w:szCs w:val="22"/>
          <w:lang w:val="fi-FI"/>
        </w:rPr>
        <w:t xml:space="preserve">  Kansallisilla säännöksillä on varmistettava, että kaikki 16 artiklassa säädetyt edellytykset saatetaan tinkimättömästi ja perusteellisesti osaksi kansallista lainsäädäntöä soveltamatta valikoivasti vain joitakin säännöksiä.</w:t>
      </w:r>
      <w:r w:rsidR="0066671A" w:rsidRPr="002C78E3">
        <w:rPr>
          <w:rStyle w:val="Alaviitteenviite"/>
          <w:rFonts w:asciiTheme="minorHAnsi" w:hAnsiTheme="minorHAnsi" w:cstheme="minorHAnsi"/>
          <w:sz w:val="22"/>
          <w:szCs w:val="22"/>
          <w:lang w:val="fi-FI"/>
        </w:rPr>
        <w:footnoteReference w:id="4"/>
      </w:r>
      <w:r w:rsidR="004D10A9" w:rsidRPr="002C78E3">
        <w:rPr>
          <w:rFonts w:asciiTheme="minorHAnsi" w:hAnsiTheme="minorHAnsi" w:cstheme="minorHAnsi"/>
          <w:sz w:val="22"/>
          <w:szCs w:val="22"/>
          <w:lang w:val="fi-FI"/>
        </w:rPr>
        <w:t xml:space="preserve"> </w:t>
      </w:r>
      <w:r w:rsidR="002E5781" w:rsidRPr="002C78E3">
        <w:rPr>
          <w:rFonts w:asciiTheme="minorHAnsi" w:hAnsiTheme="minorHAnsi" w:cstheme="minorHAnsi"/>
          <w:sz w:val="22"/>
          <w:szCs w:val="22"/>
          <w:lang w:val="fi-FI"/>
        </w:rPr>
        <w:t xml:space="preserve">Enempiä kansallisen lainsäädännön muutoksia kuin eduskunnan edellyttämä jo tehty </w:t>
      </w:r>
      <w:hyperlink r:id="rId15" w:history="1">
        <w:r w:rsidR="002E5781" w:rsidRPr="002C78E3">
          <w:rPr>
            <w:rStyle w:val="Hyperlinkki"/>
            <w:rFonts w:asciiTheme="minorHAnsi" w:hAnsiTheme="minorHAnsi" w:cstheme="minorHAnsi"/>
            <w:sz w:val="22"/>
            <w:szCs w:val="22"/>
            <w:lang w:val="fi-FI"/>
          </w:rPr>
          <w:t>metsästyslain 41 a §:n muutos</w:t>
        </w:r>
      </w:hyperlink>
      <w:r w:rsidR="003B1E5E" w:rsidRPr="002C78E3">
        <w:rPr>
          <w:rStyle w:val="Alaviitteenviite"/>
          <w:rFonts w:asciiTheme="minorHAnsi" w:hAnsiTheme="minorHAnsi" w:cstheme="minorHAnsi"/>
          <w:sz w:val="22"/>
          <w:szCs w:val="22"/>
          <w:lang w:val="fi-FI"/>
        </w:rPr>
        <w:footnoteReference w:id="5"/>
      </w:r>
      <w:r w:rsidR="0093058C">
        <w:rPr>
          <w:rStyle w:val="Hyperlinkki"/>
          <w:rFonts w:asciiTheme="minorHAnsi" w:hAnsiTheme="minorHAnsi" w:cstheme="minorHAnsi"/>
          <w:sz w:val="22"/>
          <w:szCs w:val="22"/>
          <w:lang w:val="fi-FI"/>
        </w:rPr>
        <w:t xml:space="preserve"> ja valtioneuvoston asetuksen metsästyslaissa säädetyistä poikkeuksista muutokset</w:t>
      </w:r>
      <w:r w:rsidR="0093058C">
        <w:rPr>
          <w:rStyle w:val="Alaviitteenviite"/>
          <w:rFonts w:asciiTheme="minorHAnsi" w:hAnsiTheme="minorHAnsi"/>
          <w:color w:val="0000FF"/>
          <w:sz w:val="22"/>
          <w:szCs w:val="22"/>
          <w:u w:val="single"/>
          <w:lang w:val="fi-FI"/>
        </w:rPr>
        <w:footnoteReference w:id="6"/>
      </w:r>
      <w:r w:rsidR="002E5781" w:rsidRPr="002C78E3">
        <w:rPr>
          <w:rFonts w:asciiTheme="minorHAnsi" w:hAnsiTheme="minorHAnsi" w:cstheme="minorHAnsi"/>
          <w:sz w:val="22"/>
          <w:szCs w:val="22"/>
          <w:lang w:val="fi-FI"/>
        </w:rPr>
        <w:t xml:space="preserve">, ei yllä todetun EU:n oikeuskäytännön valossa ole </w:t>
      </w:r>
      <w:r w:rsidR="00201A33">
        <w:rPr>
          <w:rFonts w:asciiTheme="minorHAnsi" w:hAnsiTheme="minorHAnsi" w:cstheme="minorHAnsi"/>
          <w:sz w:val="22"/>
          <w:szCs w:val="22"/>
          <w:lang w:val="fi-FI"/>
        </w:rPr>
        <w:t xml:space="preserve">todennäköisesti </w:t>
      </w:r>
      <w:r w:rsidR="002E5781" w:rsidRPr="002C78E3">
        <w:rPr>
          <w:rFonts w:asciiTheme="minorHAnsi" w:hAnsiTheme="minorHAnsi" w:cstheme="minorHAnsi"/>
          <w:sz w:val="22"/>
          <w:szCs w:val="22"/>
          <w:lang w:val="fi-FI"/>
        </w:rPr>
        <w:t>tehtävissä.</w:t>
      </w:r>
      <w:r w:rsidR="003B1E5E" w:rsidRPr="002C78E3">
        <w:rPr>
          <w:rFonts w:asciiTheme="minorHAnsi" w:hAnsiTheme="minorHAnsi" w:cstheme="minorHAnsi"/>
          <w:sz w:val="22"/>
          <w:szCs w:val="22"/>
          <w:lang w:val="fi-FI"/>
        </w:rPr>
        <w:t xml:space="preserve"> Enemmät muutokset lainsäädäntöön edellyttävät luontodirektiivin liitteiden muuttamista. </w:t>
      </w:r>
      <w:r w:rsidR="002E5781" w:rsidRPr="002C78E3">
        <w:rPr>
          <w:rFonts w:asciiTheme="minorHAnsi" w:hAnsiTheme="minorHAnsi" w:cstheme="minorHAnsi"/>
          <w:sz w:val="22"/>
          <w:szCs w:val="22"/>
          <w:lang w:val="fi-FI"/>
        </w:rPr>
        <w:t xml:space="preserve"> </w:t>
      </w:r>
    </w:p>
    <w:p w:rsidR="0049410F" w:rsidRPr="002C78E3" w:rsidRDefault="0049410F" w:rsidP="0049410F">
      <w:pPr>
        <w:jc w:val="both"/>
        <w:rPr>
          <w:rFonts w:asciiTheme="minorHAnsi" w:hAnsiTheme="minorHAnsi" w:cstheme="minorHAnsi"/>
          <w:sz w:val="22"/>
          <w:szCs w:val="22"/>
          <w:lang w:val="fi-FI"/>
        </w:rPr>
      </w:pPr>
    </w:p>
    <w:p w:rsidR="0049410F" w:rsidRPr="002C78E3" w:rsidRDefault="72798259" w:rsidP="72798259">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Metsästyslain 41 §:n 5 momentin mukaan poikkeuslupien nojalla pyydettävän saaliin vuotuista määrää voidaan rajoittaa maa- ja metsätalousministeriön asetuksella, jossa voidaan antaa tarkempia säännöksiä siitä, mitä riistaeläinlajia rajoitus koskee, suurimmasta sallitusta saalismäärästä, saalisyksilöiden sukupuolesta ja iästä sekä alueesta, jota rajoitus koskee. Ministeriöllä on siten toimivalta rajoittaa poikkeuslupien nojalla pyydettävän saaliin määrää ja aluetta. Metsästysvuoden 2011–2012 jälkeen poronhoitoalueella vuoden 2001 suden luvanvaraistamisen jälkeen maa- ja metsätalousministeriö ei rajoittanut poikkeuslupien määrää poronhoitoalueella.</w:t>
      </w:r>
    </w:p>
    <w:p w:rsidR="0049410F" w:rsidRPr="002C78E3" w:rsidRDefault="0049410F" w:rsidP="0049410F">
      <w:pPr>
        <w:jc w:val="both"/>
        <w:rPr>
          <w:rFonts w:asciiTheme="minorHAnsi" w:hAnsiTheme="minorHAnsi" w:cstheme="minorHAnsi"/>
          <w:sz w:val="22"/>
          <w:szCs w:val="22"/>
          <w:lang w:val="fi-FI"/>
        </w:rPr>
      </w:pPr>
    </w:p>
    <w:p w:rsidR="0049410F" w:rsidRPr="002C78E3" w:rsidRDefault="0049410F" w:rsidP="0049410F">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Suomen riistakeskukselle on annettu 1.3.2011 voimaan tulleella riistahallintolailla (158/2011) toimivalta myöntää riistaeläinten pyynti- ja poikkeuslupia. Suomen riistakeskus on itsenäinen julkisoikeudellinen laitos, jossa em. kaltaiset julkiset hallintotehtävät tehdään rikosoikeudellisella virkavastuulla. Suomen riistakeskusta ohjaa ja valvoo maa- ja metsätalousministeriö. Poikkeuslupiin liittyvä Suomen riistakeskuksen harkintavalta on myös hyvin pitkälle sidottua harkintaa, jota rajaavat Euroopan unionin luonto- ja lintudirektiivit. Suomen riistakeskuksen luvat koskevat lisäksi yksittäistä eläintä tai eläimiä. Suomen riistakeskuksen harkintaa rajaa myös tämä maa- ja metsätalousministeriön asetuksella määräämä suurin sallittu saalismäärä ja aluetta koskeva rajoitus. Suomen riistakeskus ei voi poiketa näistä määristä. Maa- ja metsätalousministeriön vuosittain antamat asetukset suurpetojen suurimmista sallituista saalismääristä turvaavat omalta osaltaan Suomen riistakeskuksen poikkeuslupakohtaista, luontodirektiivistä johtuvan sääntelyn mukaista harkintaa.</w:t>
      </w:r>
      <w:r w:rsidR="001B538F" w:rsidRPr="002C78E3">
        <w:rPr>
          <w:rFonts w:asciiTheme="minorHAnsi" w:hAnsiTheme="minorHAnsi" w:cstheme="minorHAnsi"/>
          <w:sz w:val="22"/>
          <w:szCs w:val="22"/>
          <w:lang w:val="fi-FI"/>
        </w:rPr>
        <w:t xml:space="preserve"> </w:t>
      </w:r>
      <w:hyperlink r:id="rId16" w:history="1">
        <w:r w:rsidR="001B538F" w:rsidRPr="002C78E3">
          <w:rPr>
            <w:rStyle w:val="Hyperlinkki"/>
            <w:rFonts w:asciiTheme="minorHAnsi" w:hAnsiTheme="minorHAnsi" w:cstheme="minorHAnsi"/>
            <w:sz w:val="22"/>
            <w:szCs w:val="22"/>
            <w:lang w:val="fi-FI"/>
          </w:rPr>
          <w:t>Suomen susikannan hoitosuunnitelman</w:t>
        </w:r>
      </w:hyperlink>
      <w:r w:rsidR="001B538F" w:rsidRPr="002C78E3">
        <w:rPr>
          <w:rFonts w:asciiTheme="minorHAnsi" w:hAnsiTheme="minorHAnsi" w:cstheme="minorHAnsi"/>
          <w:sz w:val="22"/>
          <w:szCs w:val="22"/>
          <w:lang w:val="fi-FI"/>
        </w:rPr>
        <w:t xml:space="preserve"> (2019) mukaan kannanhoidollinen metsästys mitoitetaan aina siten, ettei se vaaranna pienimmän elinvoimaisen susikannan ylläpitämistä eikä estä susikannan suotuisan suojelun tason saavuttamista.</w:t>
      </w:r>
    </w:p>
    <w:p w:rsidR="0049410F" w:rsidRPr="002C78E3" w:rsidRDefault="0049410F" w:rsidP="0049410F">
      <w:pPr>
        <w:jc w:val="both"/>
        <w:rPr>
          <w:rFonts w:asciiTheme="minorHAnsi" w:hAnsiTheme="minorHAnsi" w:cstheme="minorHAnsi"/>
          <w:sz w:val="22"/>
          <w:szCs w:val="22"/>
          <w:lang w:val="fi-FI"/>
        </w:rPr>
      </w:pPr>
    </w:p>
    <w:p w:rsidR="0049410F" w:rsidRPr="002C78E3" w:rsidRDefault="0049410F" w:rsidP="0049410F">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lastRenderedPageBreak/>
        <w:t xml:space="preserve">Myöntämisperusteet on säädetty Euroopan unionin neuvoston direktiiveissä ja niillä on siten olemassa tietty tulkintasisältö, mikä on muotoutunut Euroopan yhteisöjen tuomioistuimen ratkaisujen sekä luontodirektiivin tiukkaa suojelua koskevan </w:t>
      </w:r>
      <w:hyperlink r:id="rId17" w:history="1">
        <w:r w:rsidRPr="002C78E3">
          <w:rPr>
            <w:rStyle w:val="Hyperlinkki"/>
            <w:rFonts w:asciiTheme="minorHAnsi" w:hAnsiTheme="minorHAnsi" w:cstheme="minorHAnsi"/>
            <w:sz w:val="22"/>
            <w:szCs w:val="22"/>
            <w:lang w:val="fi-FI"/>
          </w:rPr>
          <w:t>ohjeasiakirjan</w:t>
        </w:r>
      </w:hyperlink>
      <w:r w:rsidR="00C65B2C" w:rsidRPr="002C78E3">
        <w:rPr>
          <w:rStyle w:val="Alaviitteenviite"/>
          <w:rFonts w:asciiTheme="minorHAnsi" w:hAnsiTheme="minorHAnsi" w:cstheme="minorHAnsi"/>
          <w:sz w:val="22"/>
          <w:szCs w:val="22"/>
          <w:lang w:val="fi-FI"/>
        </w:rPr>
        <w:footnoteReference w:id="7"/>
      </w:r>
      <w:r w:rsidRPr="002C78E3">
        <w:rPr>
          <w:rFonts w:asciiTheme="minorHAnsi" w:hAnsiTheme="minorHAnsi" w:cstheme="minorHAnsi"/>
          <w:sz w:val="22"/>
          <w:szCs w:val="22"/>
          <w:lang w:val="fi-FI"/>
        </w:rPr>
        <w:t xml:space="preserve"> kautta. Erityisenä edellytyksenä on kaikissa tapauksissa se, ettei muuta tyydyttävää ratkaisua ole. </w:t>
      </w:r>
    </w:p>
    <w:p w:rsidR="0049410F" w:rsidRPr="002C78E3" w:rsidRDefault="0049410F" w:rsidP="0049410F">
      <w:pPr>
        <w:pStyle w:val="MNormaali"/>
        <w:jc w:val="both"/>
        <w:rPr>
          <w:rFonts w:asciiTheme="minorHAnsi" w:hAnsiTheme="minorHAnsi" w:cstheme="minorHAnsi"/>
          <w:sz w:val="22"/>
          <w:szCs w:val="22"/>
        </w:rPr>
      </w:pPr>
    </w:p>
    <w:p w:rsidR="0049410F" w:rsidRPr="002C78E3" w:rsidRDefault="0049410F" w:rsidP="0049410F">
      <w:pPr>
        <w:pStyle w:val="MNormaali"/>
        <w:jc w:val="both"/>
        <w:rPr>
          <w:rFonts w:asciiTheme="minorHAnsi" w:hAnsiTheme="minorHAnsi" w:cstheme="minorHAnsi"/>
          <w:sz w:val="22"/>
          <w:szCs w:val="22"/>
        </w:rPr>
      </w:pPr>
      <w:r w:rsidRPr="002C78E3">
        <w:rPr>
          <w:rFonts w:asciiTheme="minorHAnsi" w:hAnsiTheme="minorHAnsi" w:cstheme="minorHAnsi"/>
          <w:sz w:val="22"/>
          <w:szCs w:val="22"/>
        </w:rPr>
        <w:t>Susi kuuluu EU:n luontodirektiivin (92/43/ETY) liitteen IV ns. tiukasti suojeltuihin lajeihin</w:t>
      </w:r>
      <w:r w:rsidR="00BE6209" w:rsidRPr="002C78E3">
        <w:rPr>
          <w:rFonts w:asciiTheme="minorHAnsi" w:hAnsiTheme="minorHAnsi" w:cstheme="minorHAnsi"/>
          <w:sz w:val="22"/>
          <w:szCs w:val="22"/>
        </w:rPr>
        <w:t>. P</w:t>
      </w:r>
      <w:r w:rsidRPr="002C78E3">
        <w:rPr>
          <w:rFonts w:asciiTheme="minorHAnsi" w:hAnsiTheme="minorHAnsi" w:cstheme="minorHAnsi"/>
          <w:sz w:val="22"/>
          <w:szCs w:val="22"/>
        </w:rPr>
        <w:t xml:space="preserve">oronhoitoalueella </w:t>
      </w:r>
      <w:r w:rsidR="00BE6209" w:rsidRPr="002C78E3">
        <w:rPr>
          <w:rFonts w:asciiTheme="minorHAnsi" w:hAnsiTheme="minorHAnsi" w:cstheme="minorHAnsi"/>
          <w:sz w:val="22"/>
          <w:szCs w:val="22"/>
        </w:rPr>
        <w:t xml:space="preserve">susi kuuluu </w:t>
      </w:r>
      <w:r w:rsidRPr="002C78E3">
        <w:rPr>
          <w:rFonts w:asciiTheme="minorHAnsi" w:hAnsiTheme="minorHAnsi" w:cstheme="minorHAnsi"/>
          <w:sz w:val="22"/>
          <w:szCs w:val="22"/>
        </w:rPr>
        <w:t>liitteeseen V, mikä tarkoittaa, että susien metsästys on lähtökohtaisesti mahdollista. Luontodirektiivin 12 artikla edellyttää, että jäsenvaltioiden on toteutettava tarpeelliset toimenpiteet näiden lajien tiukan suojelujärjestelmän käyttöönottamiseksi ja kiellettävä mm. kaikki näiden lajien yksilöitä koskeva tahallinen pyydystäminen ja tappaminen. EU:n jäsenenä Suomi on velvollinen saattamaan yhteisöoikeuden säännökset voimaan ja noudattamaan niissä asetettuja tavoitteita suotuisan suojelun tason säilyttämiseksi. Kuten edellä todettiin, Suomi on rauhoittanut metsästyslain 37 §:llä suden ympäri vuoden myös poronhoitoalueella.</w:t>
      </w:r>
    </w:p>
    <w:p w:rsidR="0049410F" w:rsidRPr="002C78E3" w:rsidRDefault="0049410F" w:rsidP="0049410F">
      <w:pPr>
        <w:pStyle w:val="MNormaali"/>
        <w:jc w:val="both"/>
        <w:rPr>
          <w:rFonts w:asciiTheme="minorHAnsi" w:hAnsiTheme="minorHAnsi" w:cstheme="minorHAnsi"/>
          <w:sz w:val="22"/>
          <w:szCs w:val="22"/>
        </w:rPr>
      </w:pPr>
    </w:p>
    <w:p w:rsidR="0049410F" w:rsidRPr="002C78E3" w:rsidRDefault="0049410F" w:rsidP="0049410F">
      <w:pPr>
        <w:pStyle w:val="MNormaali"/>
        <w:jc w:val="both"/>
        <w:rPr>
          <w:rFonts w:asciiTheme="minorHAnsi" w:hAnsiTheme="minorHAnsi" w:cstheme="minorHAnsi"/>
          <w:sz w:val="22"/>
          <w:szCs w:val="22"/>
        </w:rPr>
      </w:pPr>
      <w:r w:rsidRPr="002C78E3">
        <w:rPr>
          <w:rFonts w:asciiTheme="minorHAnsi" w:hAnsiTheme="minorHAnsi" w:cstheme="minorHAnsi"/>
          <w:sz w:val="22"/>
          <w:szCs w:val="22"/>
        </w:rPr>
        <w:t>Luontodirektiivi sallii kuitenkin poikkeamisen tiukasta suojelujärjestelmästä. Direktiivin 16 artiklassa säädetään tarkemmin niistä yksityiskohdista, joita suojelusta poikkeamisessa on sovellettava. Suojelusta poikkeaminen on mahdollista, mikäli toimenpiteelle ei ole muuta tyydyttävää ratkaisua eikä poikkeaminen heikennä lajin suojelutasoa. Tämän lisäksi poikkeamisen on täytettävä yksi erityisistä poikkeamisperusteista: esim. erityisen merkittävien vahinkojen estäminen, yleisen turvallisuuden ja edun kannalta pakottavat syyt ml. sosiaaliset syyt tai ns. kannanhoidolliset perusteet. Luontodirektiivissä ei ole erityisiä vuodenaikaan sidottuja rajoitteita poikkeamiselle, joten poikkeaminen näiden lajien suojelusta on siten mahdollista myös keväällä. Luontodirektiivi kuitenkin edellyttää kansallisen viranomaisen tapauskohtaista harkintaa.</w:t>
      </w:r>
    </w:p>
    <w:p w:rsidR="0049410F" w:rsidRPr="002C78E3" w:rsidRDefault="0049410F" w:rsidP="0049410F">
      <w:pPr>
        <w:pStyle w:val="MNormaali"/>
        <w:jc w:val="both"/>
        <w:rPr>
          <w:rFonts w:asciiTheme="minorHAnsi" w:hAnsiTheme="minorHAnsi" w:cstheme="minorHAnsi"/>
          <w:sz w:val="22"/>
          <w:szCs w:val="22"/>
        </w:rPr>
      </w:pPr>
    </w:p>
    <w:p w:rsidR="0049410F" w:rsidRPr="002C78E3" w:rsidRDefault="0049410F" w:rsidP="0049410F">
      <w:pPr>
        <w:pStyle w:val="MNormaali"/>
        <w:jc w:val="both"/>
        <w:rPr>
          <w:rFonts w:asciiTheme="minorHAnsi" w:hAnsiTheme="minorHAnsi" w:cstheme="minorHAnsi"/>
          <w:sz w:val="22"/>
          <w:szCs w:val="22"/>
        </w:rPr>
      </w:pPr>
      <w:r w:rsidRPr="002C78E3">
        <w:rPr>
          <w:rFonts w:asciiTheme="minorHAnsi" w:hAnsiTheme="minorHAnsi" w:cstheme="minorHAnsi"/>
          <w:sz w:val="22"/>
          <w:szCs w:val="22"/>
        </w:rPr>
        <w:t>Suomi on pannut täytäntöön luontodirektiivin 16 artiklan poikkeussääntelyn metsästyslailla. Sääntely on metsästyslain 41 sekä 41 a §:ssä. Poikkeuslupa suden metsästämiseksi voidaan myöntää erityisenä vahinkoperusteisena poikkeuslupana. Poikkeamisella pyritään esimerkiksi estämään merkittäviä vahinkoja tai turvaamaan ihmisten turvallisuutta. Poikkeaminen ei saa kuitenkaan heikentää laji</w:t>
      </w:r>
      <w:r w:rsidR="00353C08" w:rsidRPr="002C78E3">
        <w:rPr>
          <w:rFonts w:asciiTheme="minorHAnsi" w:hAnsiTheme="minorHAnsi" w:cstheme="minorHAnsi"/>
          <w:sz w:val="22"/>
          <w:szCs w:val="22"/>
        </w:rPr>
        <w:t>n suotuisaa suojelutasoa tai</w:t>
      </w:r>
      <w:r w:rsidRPr="002C78E3">
        <w:rPr>
          <w:rFonts w:asciiTheme="minorHAnsi" w:hAnsiTheme="minorHAnsi" w:cstheme="minorHAnsi"/>
          <w:sz w:val="22"/>
          <w:szCs w:val="22"/>
        </w:rPr>
        <w:t xml:space="preserve"> saavuttamista ja poikkeaminen on mahdollista vain, jos muuta tyydyttävää ratkaisua ei ole ratkaista suden aiheuttamaa ongelmaa. </w:t>
      </w:r>
    </w:p>
    <w:p w:rsidR="0049410F" w:rsidRPr="002C78E3" w:rsidRDefault="0049410F" w:rsidP="0049410F">
      <w:pPr>
        <w:pStyle w:val="MNormaali"/>
        <w:jc w:val="both"/>
        <w:rPr>
          <w:rFonts w:asciiTheme="minorHAnsi" w:hAnsiTheme="minorHAnsi" w:cstheme="minorHAnsi"/>
          <w:sz w:val="22"/>
          <w:szCs w:val="22"/>
        </w:rPr>
      </w:pPr>
    </w:p>
    <w:p w:rsidR="00201A33" w:rsidRDefault="00EB2F36" w:rsidP="00251226">
      <w:pPr>
        <w:jc w:val="both"/>
        <w:rPr>
          <w:rFonts w:asciiTheme="minorHAnsi" w:hAnsiTheme="minorHAnsi" w:cstheme="minorHAnsi"/>
          <w:sz w:val="22"/>
          <w:szCs w:val="22"/>
          <w:lang w:val="fi-FI"/>
        </w:rPr>
      </w:pPr>
      <w:r w:rsidRPr="00845FB2">
        <w:rPr>
          <w:rFonts w:asciiTheme="minorHAnsi" w:hAnsiTheme="minorHAnsi" w:cstheme="minorHAnsi"/>
          <w:sz w:val="22"/>
          <w:szCs w:val="22"/>
          <w:lang w:val="fi-FI"/>
        </w:rPr>
        <w:t>S</w:t>
      </w:r>
      <w:r w:rsidR="0049410F" w:rsidRPr="00845FB2">
        <w:rPr>
          <w:rFonts w:asciiTheme="minorHAnsi" w:hAnsiTheme="minorHAnsi" w:cstheme="minorHAnsi"/>
          <w:sz w:val="22"/>
          <w:szCs w:val="22"/>
          <w:lang w:val="fi-FI"/>
        </w:rPr>
        <w:t xml:space="preserve">uurpetoja voidaan metsästää myös silloin, kun ne eivät ole aiheuttaneet vahinkoa. Tällaiset kannanhoidollisella perusteella myönnettävät luvat ovat tarpeen </w:t>
      </w:r>
      <w:r w:rsidR="00201A33">
        <w:rPr>
          <w:rFonts w:asciiTheme="minorHAnsi" w:hAnsiTheme="minorHAnsi" w:cstheme="minorHAnsi"/>
          <w:sz w:val="22"/>
          <w:szCs w:val="22"/>
          <w:lang w:val="fi-FI"/>
        </w:rPr>
        <w:t xml:space="preserve">esimerkiksi </w:t>
      </w:r>
      <w:r w:rsidR="0049410F" w:rsidRPr="00845FB2">
        <w:rPr>
          <w:rFonts w:asciiTheme="minorHAnsi" w:hAnsiTheme="minorHAnsi" w:cstheme="minorHAnsi"/>
          <w:sz w:val="22"/>
          <w:szCs w:val="22"/>
          <w:lang w:val="fi-FI"/>
        </w:rPr>
        <w:t xml:space="preserve">kannan säätelemiseksi ja eläinten arkuuden säilyttämiseksi. Näistä poikkeusluvista säädetään metsästyslain 41 a §:n 3 momentissa, jossa todetaan, että sutta koskeva poikkeuslupa voidaan myöntää myös tarkoin valvotuissa oloissa valikoiden ja rajoitetusti tiettyjen yksilöiden pyydystämiseksi tai tappamiseksi. Tällöin saalis kuuluu metsästäjälle. Muun muassa karhuja ja ilveksiä </w:t>
      </w:r>
      <w:r w:rsidR="00251226" w:rsidRPr="00845FB2">
        <w:rPr>
          <w:rFonts w:asciiTheme="minorHAnsi" w:hAnsiTheme="minorHAnsi" w:cstheme="minorHAnsi"/>
          <w:sz w:val="22"/>
          <w:szCs w:val="22"/>
          <w:lang w:val="fi-FI"/>
        </w:rPr>
        <w:t xml:space="preserve">metsästettiin aiemmin </w:t>
      </w:r>
      <w:r w:rsidR="0049410F" w:rsidRPr="00845FB2">
        <w:rPr>
          <w:rFonts w:asciiTheme="minorHAnsi" w:hAnsiTheme="minorHAnsi" w:cstheme="minorHAnsi"/>
          <w:sz w:val="22"/>
          <w:szCs w:val="22"/>
          <w:lang w:val="fi-FI"/>
        </w:rPr>
        <w:t>pääasiassa tällä perusteella.</w:t>
      </w:r>
      <w:r w:rsidR="00251226" w:rsidRPr="00845FB2">
        <w:rPr>
          <w:rFonts w:asciiTheme="minorHAnsi" w:hAnsiTheme="minorHAnsi" w:cstheme="minorHAnsi"/>
          <w:sz w:val="22"/>
          <w:szCs w:val="22"/>
          <w:lang w:val="fi-FI"/>
        </w:rPr>
        <w:t xml:space="preserve"> </w:t>
      </w:r>
      <w:r w:rsidR="00251226">
        <w:rPr>
          <w:rFonts w:asciiTheme="minorHAnsi" w:hAnsiTheme="minorHAnsi" w:cstheme="minorHAnsi"/>
          <w:sz w:val="22"/>
          <w:szCs w:val="22"/>
          <w:lang w:val="fi-FI"/>
        </w:rPr>
        <w:t xml:space="preserve">Oikeuskäytäntö on tiukentunut kannanhoidollisen metsästyksen osalta merkittävästi kaikkien suurpetojen osalta johtuen siitä, että luontodirektiivin IV-liitteen tiukasti suojeltuja lajeja koskevat ratkaisut eivät ole lajiriippuvaisia. Susia koskeva EU –tuomioistuimen ennakkoratkaisu koskettaa </w:t>
      </w:r>
      <w:r w:rsidR="00201A33">
        <w:rPr>
          <w:rFonts w:asciiTheme="minorHAnsi" w:hAnsiTheme="minorHAnsi" w:cstheme="minorHAnsi"/>
          <w:sz w:val="22"/>
          <w:szCs w:val="22"/>
          <w:lang w:val="fi-FI"/>
        </w:rPr>
        <w:t xml:space="preserve">siten </w:t>
      </w:r>
      <w:r w:rsidR="00251226">
        <w:rPr>
          <w:rFonts w:asciiTheme="minorHAnsi" w:hAnsiTheme="minorHAnsi" w:cstheme="minorHAnsi"/>
          <w:sz w:val="22"/>
          <w:szCs w:val="22"/>
          <w:lang w:val="fi-FI"/>
        </w:rPr>
        <w:t xml:space="preserve">myös ilveksen ja karhun metsästystä. </w:t>
      </w:r>
    </w:p>
    <w:p w:rsidR="00201A33" w:rsidRDefault="00201A33" w:rsidP="00251226">
      <w:pPr>
        <w:jc w:val="both"/>
        <w:rPr>
          <w:rFonts w:asciiTheme="minorHAnsi" w:hAnsiTheme="minorHAnsi" w:cstheme="minorHAnsi"/>
          <w:sz w:val="22"/>
          <w:szCs w:val="22"/>
          <w:lang w:val="fi-FI"/>
        </w:rPr>
      </w:pPr>
    </w:p>
    <w:p w:rsidR="00251226" w:rsidRDefault="00251226" w:rsidP="00251226">
      <w:pPr>
        <w:jc w:val="both"/>
        <w:rPr>
          <w:rFonts w:asciiTheme="minorHAnsi" w:hAnsiTheme="minorHAnsi" w:cstheme="minorHAnsi"/>
          <w:sz w:val="22"/>
          <w:szCs w:val="22"/>
          <w:lang w:val="fi-FI"/>
        </w:rPr>
      </w:pPr>
      <w:r>
        <w:rPr>
          <w:rFonts w:asciiTheme="minorHAnsi" w:hAnsiTheme="minorHAnsi" w:cstheme="minorHAnsi"/>
          <w:sz w:val="22"/>
          <w:szCs w:val="22"/>
          <w:lang w:val="fi-FI"/>
        </w:rPr>
        <w:t xml:space="preserve">Esimerkki tiukentuneesta tulkinnasta saatiin tänä syksynä, jolloin metsästysvuodelle 2024-2025 karhun poikkeuslupia muun Suomen kannanhoitoalueelle oli Suomen riistakeskuksen mahdollista myöntää 154 karhulle. 23 hakemuksesta vain 1 myönnettiin myönteisenä Lieksaan 10 karhulle. </w:t>
      </w:r>
      <w:r w:rsidRPr="00545054">
        <w:rPr>
          <w:rFonts w:asciiTheme="minorHAnsi" w:hAnsiTheme="minorHAnsi" w:cstheme="minorHAnsi"/>
          <w:sz w:val="22"/>
          <w:szCs w:val="22"/>
          <w:lang w:val="fi-FI"/>
        </w:rPr>
        <w:t>Hakemuksissa suurin puute oli kannanhoidollisella metsästyksellä tavoiteltavan päämäärän täsmällinen perusteleminen</w:t>
      </w:r>
      <w:r>
        <w:rPr>
          <w:rStyle w:val="Alaviitteenviite"/>
          <w:rFonts w:asciiTheme="minorHAnsi" w:hAnsiTheme="minorHAnsi" w:cstheme="minorHAnsi"/>
          <w:sz w:val="22"/>
          <w:szCs w:val="22"/>
          <w:lang w:val="fi-FI"/>
        </w:rPr>
        <w:footnoteReference w:id="8"/>
      </w:r>
      <w:r>
        <w:rPr>
          <w:rFonts w:asciiTheme="minorHAnsi" w:hAnsiTheme="minorHAnsi" w:cstheme="minorHAnsi"/>
          <w:sz w:val="22"/>
          <w:szCs w:val="22"/>
          <w:lang w:val="fi-FI"/>
        </w:rPr>
        <w:t>. Itä-Suomen hallinto-</w:t>
      </w:r>
      <w:r>
        <w:rPr>
          <w:rFonts w:asciiTheme="minorHAnsi" w:hAnsiTheme="minorHAnsi" w:cstheme="minorHAnsi"/>
          <w:sz w:val="22"/>
          <w:szCs w:val="22"/>
          <w:lang w:val="fi-FI"/>
        </w:rPr>
        <w:lastRenderedPageBreak/>
        <w:t>oikeus on asettanut myös Lieksan poikkeusluvan täytäntöönpanokieltoon</w:t>
      </w:r>
      <w:r>
        <w:rPr>
          <w:rStyle w:val="Alaviitteenviite"/>
          <w:rFonts w:asciiTheme="minorHAnsi" w:hAnsiTheme="minorHAnsi" w:cstheme="minorHAnsi"/>
          <w:sz w:val="22"/>
          <w:szCs w:val="22"/>
          <w:lang w:val="fi-FI"/>
        </w:rPr>
        <w:footnoteReference w:id="9"/>
      </w:r>
      <w:r>
        <w:rPr>
          <w:rFonts w:asciiTheme="minorHAnsi" w:hAnsiTheme="minorHAnsi" w:cstheme="minorHAnsi"/>
          <w:sz w:val="22"/>
          <w:szCs w:val="22"/>
          <w:lang w:val="fi-FI"/>
        </w:rPr>
        <w:t xml:space="preserve">. </w:t>
      </w:r>
      <w:r w:rsidRPr="00521BF3">
        <w:rPr>
          <w:rFonts w:asciiTheme="minorHAnsi" w:hAnsiTheme="minorHAnsi" w:cstheme="minorHAnsi"/>
          <w:sz w:val="22"/>
          <w:szCs w:val="22"/>
          <w:lang w:val="fi-FI"/>
        </w:rPr>
        <w:t xml:space="preserve">Tämä tarkoittaa, ettei missään poronhoitoalueen </w:t>
      </w:r>
      <w:r>
        <w:rPr>
          <w:rFonts w:asciiTheme="minorHAnsi" w:hAnsiTheme="minorHAnsi" w:cstheme="minorHAnsi"/>
          <w:sz w:val="22"/>
          <w:szCs w:val="22"/>
          <w:lang w:val="fi-FI"/>
        </w:rPr>
        <w:t>ulkopuolella 20. elokuuta päästä</w:t>
      </w:r>
      <w:r w:rsidRPr="00521BF3">
        <w:rPr>
          <w:rFonts w:asciiTheme="minorHAnsi" w:hAnsiTheme="minorHAnsi" w:cstheme="minorHAnsi"/>
          <w:sz w:val="22"/>
          <w:szCs w:val="22"/>
          <w:lang w:val="fi-FI"/>
        </w:rPr>
        <w:t xml:space="preserve"> kannanhoidolliseen karhunpyyntiin. </w:t>
      </w:r>
      <w:r>
        <w:rPr>
          <w:rFonts w:asciiTheme="minorHAnsi" w:hAnsiTheme="minorHAnsi" w:cstheme="minorHAnsi"/>
          <w:sz w:val="22"/>
          <w:szCs w:val="22"/>
          <w:lang w:val="fi-FI"/>
        </w:rPr>
        <w:t xml:space="preserve">On todennäköistä, että hyvin suurta osaa ilveskiintiöstä </w:t>
      </w:r>
      <w:r w:rsidRPr="002B7C0E">
        <w:rPr>
          <w:rFonts w:asciiTheme="minorHAnsi" w:hAnsiTheme="minorHAnsi" w:cstheme="minorHAnsi"/>
          <w:sz w:val="22"/>
          <w:szCs w:val="22"/>
          <w:lang w:val="fi-FI"/>
        </w:rPr>
        <w:t>ei tulla myöntämään poikkeuslupina ulos, koska osa hakemuksista ei täytä edellytyksiä poikkeusluvan myöntämiseksi</w:t>
      </w:r>
      <w:r>
        <w:rPr>
          <w:rFonts w:asciiTheme="minorHAnsi" w:hAnsiTheme="minorHAnsi" w:cstheme="minorHAnsi"/>
          <w:sz w:val="22"/>
          <w:szCs w:val="22"/>
          <w:lang w:val="fi-FI"/>
        </w:rPr>
        <w:t>. Mahdolliset myönteisetkin poikkeusluvat saatetaan asettaa valitusten johdosta täytäntöönpanokieltoon</w:t>
      </w:r>
      <w:r w:rsidRPr="002B7C0E">
        <w:rPr>
          <w:rFonts w:asciiTheme="minorHAnsi" w:hAnsiTheme="minorHAnsi" w:cstheme="minorHAnsi"/>
          <w:sz w:val="22"/>
          <w:szCs w:val="22"/>
          <w:lang w:val="fi-FI"/>
        </w:rPr>
        <w:t>.</w:t>
      </w:r>
      <w:r>
        <w:rPr>
          <w:rFonts w:asciiTheme="minorHAnsi" w:hAnsiTheme="minorHAnsi" w:cstheme="minorHAnsi"/>
          <w:sz w:val="22"/>
          <w:szCs w:val="22"/>
          <w:lang w:val="fi-FI"/>
        </w:rPr>
        <w:t xml:space="preserve"> Esimerkiksi m</w:t>
      </w:r>
      <w:r>
        <w:rPr>
          <w:rFonts w:asciiTheme="minorHAnsi" w:hAnsiTheme="minorHAnsi" w:cstheme="minorHAnsi"/>
          <w:bCs/>
          <w:sz w:val="22"/>
          <w:szCs w:val="22"/>
          <w:lang w:val="fi-FI"/>
        </w:rPr>
        <w:t>aa- ja metsätalousministeriön m</w:t>
      </w:r>
      <w:r w:rsidRPr="00B83C37">
        <w:rPr>
          <w:rFonts w:asciiTheme="minorHAnsi" w:hAnsiTheme="minorHAnsi" w:cstheme="minorHAnsi"/>
          <w:bCs/>
          <w:sz w:val="22"/>
          <w:szCs w:val="22"/>
          <w:lang w:val="fi-FI"/>
        </w:rPr>
        <w:t xml:space="preserve">etsästysvuoden </w:t>
      </w:r>
      <w:r>
        <w:rPr>
          <w:rFonts w:asciiTheme="minorHAnsi" w:hAnsiTheme="minorHAnsi" w:cstheme="minorHAnsi"/>
          <w:bCs/>
          <w:sz w:val="22"/>
          <w:szCs w:val="22"/>
          <w:lang w:val="fi-FI"/>
        </w:rPr>
        <w:t>2023-2024 kiintiö oli 320 ilvestä. Kannanhoidollisia lupia haettiin 193 hakemuksella 640 ilvekselle, mutta Suomen riistakeskus myönsi poikkeusluvan 300 ilvekselle. I</w:t>
      </w:r>
      <w:r w:rsidRPr="00B83C37">
        <w:rPr>
          <w:rFonts w:asciiTheme="minorHAnsi" w:hAnsiTheme="minorHAnsi" w:cstheme="minorHAnsi"/>
          <w:bCs/>
          <w:sz w:val="22"/>
          <w:szCs w:val="22"/>
          <w:lang w:val="fi-FI"/>
        </w:rPr>
        <w:t xml:space="preserve">lvessaalis </w:t>
      </w:r>
      <w:r>
        <w:rPr>
          <w:rFonts w:asciiTheme="minorHAnsi" w:hAnsiTheme="minorHAnsi" w:cstheme="minorHAnsi"/>
          <w:bCs/>
          <w:sz w:val="22"/>
          <w:szCs w:val="22"/>
          <w:lang w:val="fi-FI"/>
        </w:rPr>
        <w:t xml:space="preserve">kannanhoidollisessa metsästyksessä muun Suomen alueella </w:t>
      </w:r>
      <w:r w:rsidRPr="00B83C37">
        <w:rPr>
          <w:rFonts w:asciiTheme="minorHAnsi" w:hAnsiTheme="minorHAnsi" w:cstheme="minorHAnsi"/>
          <w:bCs/>
          <w:sz w:val="22"/>
          <w:szCs w:val="22"/>
          <w:lang w:val="fi-FI"/>
        </w:rPr>
        <w:t xml:space="preserve">oli </w:t>
      </w:r>
      <w:r>
        <w:rPr>
          <w:rFonts w:asciiTheme="minorHAnsi" w:hAnsiTheme="minorHAnsi" w:cstheme="minorHAnsi"/>
          <w:bCs/>
          <w:sz w:val="22"/>
          <w:szCs w:val="22"/>
          <w:lang w:val="fi-FI"/>
        </w:rPr>
        <w:t xml:space="preserve">kuitenkin vain </w:t>
      </w:r>
      <w:r w:rsidRPr="00B83C37">
        <w:rPr>
          <w:rFonts w:asciiTheme="minorHAnsi" w:hAnsiTheme="minorHAnsi" w:cstheme="minorHAnsi"/>
          <w:bCs/>
          <w:sz w:val="22"/>
          <w:szCs w:val="22"/>
          <w:lang w:val="fi-FI"/>
        </w:rPr>
        <w:t>neljä</w:t>
      </w:r>
      <w:r>
        <w:rPr>
          <w:rFonts w:asciiTheme="minorHAnsi" w:hAnsiTheme="minorHAnsi" w:cstheme="minorHAnsi"/>
          <w:bCs/>
          <w:sz w:val="22"/>
          <w:szCs w:val="22"/>
          <w:lang w:val="fi-FI"/>
        </w:rPr>
        <w:t xml:space="preserve"> (4)</w:t>
      </w:r>
      <w:r w:rsidRPr="00B83C37">
        <w:rPr>
          <w:rFonts w:asciiTheme="minorHAnsi" w:hAnsiTheme="minorHAnsi" w:cstheme="minorHAnsi"/>
          <w:bCs/>
          <w:sz w:val="22"/>
          <w:szCs w:val="22"/>
          <w:lang w:val="fi-FI"/>
        </w:rPr>
        <w:t xml:space="preserve"> yksilöä. Yksi eläin saatiin saaliiksi Satakunnassa ja kolme Keski-Suomessa.</w:t>
      </w:r>
      <w:r>
        <w:rPr>
          <w:rFonts w:asciiTheme="minorHAnsi" w:hAnsiTheme="minorHAnsi" w:cstheme="minorHAnsi"/>
          <w:sz w:val="22"/>
          <w:szCs w:val="22"/>
          <w:lang w:val="fi-FI"/>
        </w:rPr>
        <w:t xml:space="preserve"> Tämä johtui siitä, että </w:t>
      </w:r>
      <w:r w:rsidRPr="00B83C37">
        <w:rPr>
          <w:rFonts w:asciiTheme="minorHAnsi" w:hAnsiTheme="minorHAnsi" w:cstheme="minorHAnsi"/>
          <w:sz w:val="22"/>
          <w:szCs w:val="22"/>
          <w:lang w:val="fi-FI"/>
        </w:rPr>
        <w:t>Suomen riistakeskuksen metsästyskaudelle 2023–2024 myöntämistä ilvesluvista valitettiin kattavasti. Hallinto-oikeudet määräsivät lähes kaikille ilveksen</w:t>
      </w:r>
      <w:r>
        <w:rPr>
          <w:rFonts w:asciiTheme="minorHAnsi" w:hAnsiTheme="minorHAnsi" w:cstheme="minorHAnsi"/>
          <w:sz w:val="22"/>
          <w:szCs w:val="22"/>
          <w:lang w:val="fi-FI"/>
        </w:rPr>
        <w:t xml:space="preserve"> </w:t>
      </w:r>
      <w:r w:rsidRPr="00B83C37">
        <w:rPr>
          <w:rFonts w:asciiTheme="minorHAnsi" w:hAnsiTheme="minorHAnsi" w:cstheme="minorHAnsi"/>
          <w:sz w:val="22"/>
          <w:szCs w:val="22"/>
          <w:lang w:val="fi-FI"/>
        </w:rPr>
        <w:t>poikkeusluville toimeenpanokiellon, joten lupia ei kolmea poikkeusta lukuun ottamatta käytetty.</w:t>
      </w:r>
      <w:r>
        <w:rPr>
          <w:rFonts w:asciiTheme="minorHAnsi" w:hAnsiTheme="minorHAnsi" w:cstheme="minorHAnsi"/>
          <w:sz w:val="22"/>
          <w:szCs w:val="22"/>
          <w:lang w:val="fi-FI"/>
        </w:rPr>
        <w:t xml:space="preserve"> Hallinto-oikeudet kumosivat kaikki</w:t>
      </w:r>
      <w:r w:rsidRPr="005A6633">
        <w:rPr>
          <w:rFonts w:asciiTheme="minorHAnsi" w:hAnsiTheme="minorHAnsi" w:cstheme="minorHAnsi"/>
          <w:sz w:val="22"/>
          <w:szCs w:val="22"/>
          <w:lang w:val="fi-FI"/>
        </w:rPr>
        <w:t xml:space="preserve"> ilveksen kannanhoidollista metsästystä koskevat poikkeuslupapäätökset</w:t>
      </w:r>
      <w:r>
        <w:rPr>
          <w:rFonts w:asciiTheme="minorHAnsi" w:hAnsiTheme="minorHAnsi" w:cstheme="minorHAnsi"/>
          <w:sz w:val="22"/>
          <w:szCs w:val="22"/>
          <w:lang w:val="fi-FI"/>
        </w:rPr>
        <w:t>. Vertailun vuoksi i</w:t>
      </w:r>
      <w:r w:rsidRPr="00124E89">
        <w:rPr>
          <w:rFonts w:asciiTheme="minorHAnsi" w:hAnsiTheme="minorHAnsi" w:cstheme="minorHAnsi"/>
          <w:sz w:val="22"/>
          <w:szCs w:val="22"/>
          <w:lang w:val="fi-FI"/>
        </w:rPr>
        <w:t>lveksen kannanhoidollisessa metsästyksessä metsästysvuonna 20</w:t>
      </w:r>
      <w:r>
        <w:rPr>
          <w:rFonts w:asciiTheme="minorHAnsi" w:hAnsiTheme="minorHAnsi" w:cstheme="minorHAnsi"/>
          <w:sz w:val="22"/>
          <w:szCs w:val="22"/>
          <w:lang w:val="fi-FI"/>
        </w:rPr>
        <w:t>22-2023</w:t>
      </w:r>
      <w:r w:rsidRPr="00124E89">
        <w:rPr>
          <w:rFonts w:asciiTheme="minorHAnsi" w:hAnsiTheme="minorHAnsi" w:cstheme="minorHAnsi"/>
          <w:sz w:val="22"/>
          <w:szCs w:val="22"/>
          <w:lang w:val="fi-FI"/>
        </w:rPr>
        <w:t xml:space="preserve"> saaliiksi saatiin </w:t>
      </w:r>
      <w:r>
        <w:rPr>
          <w:rFonts w:asciiTheme="minorHAnsi" w:hAnsiTheme="minorHAnsi" w:cstheme="minorHAnsi"/>
          <w:sz w:val="22"/>
          <w:szCs w:val="22"/>
          <w:lang w:val="fi-FI"/>
        </w:rPr>
        <w:t xml:space="preserve">174 </w:t>
      </w:r>
      <w:r w:rsidRPr="00124E89">
        <w:rPr>
          <w:rFonts w:asciiTheme="minorHAnsi" w:hAnsiTheme="minorHAnsi" w:cstheme="minorHAnsi"/>
          <w:sz w:val="22"/>
          <w:szCs w:val="22"/>
          <w:lang w:val="fi-FI"/>
        </w:rPr>
        <w:t>ilvestä.</w:t>
      </w:r>
      <w:r w:rsidRPr="00545054">
        <w:rPr>
          <w:rFonts w:asciiTheme="minorHAnsi" w:hAnsiTheme="minorHAnsi" w:cstheme="minorHAnsi"/>
          <w:sz w:val="22"/>
          <w:szCs w:val="22"/>
          <w:lang w:val="fi-FI"/>
        </w:rPr>
        <w:t xml:space="preserve"> </w:t>
      </w:r>
      <w:r>
        <w:rPr>
          <w:rFonts w:asciiTheme="minorHAnsi" w:hAnsiTheme="minorHAnsi" w:cstheme="minorHAnsi"/>
          <w:sz w:val="22"/>
          <w:szCs w:val="22"/>
          <w:lang w:val="fi-FI"/>
        </w:rPr>
        <w:t>Ilveskanta tulee todennäköisesti kasvamaan, mutta kanta-arvio ei välttämättä osoita sitä.</w:t>
      </w:r>
    </w:p>
    <w:p w:rsidR="00201A33" w:rsidRPr="005A6633" w:rsidRDefault="00201A33" w:rsidP="00251226">
      <w:pPr>
        <w:jc w:val="both"/>
        <w:rPr>
          <w:rFonts w:asciiTheme="minorHAnsi" w:hAnsiTheme="minorHAnsi" w:cstheme="minorHAnsi"/>
          <w:sz w:val="22"/>
          <w:szCs w:val="22"/>
          <w:lang w:val="fi-FI"/>
        </w:rPr>
      </w:pPr>
    </w:p>
    <w:p w:rsidR="00D4197A" w:rsidRPr="002C78E3" w:rsidRDefault="0049410F" w:rsidP="0049410F">
      <w:pPr>
        <w:pStyle w:val="MNormaali"/>
        <w:jc w:val="both"/>
        <w:rPr>
          <w:rFonts w:asciiTheme="minorHAnsi" w:hAnsiTheme="minorHAnsi" w:cstheme="minorHAnsi"/>
          <w:sz w:val="22"/>
          <w:szCs w:val="22"/>
        </w:rPr>
      </w:pPr>
      <w:r w:rsidRPr="002C78E3">
        <w:rPr>
          <w:rFonts w:asciiTheme="minorHAnsi" w:hAnsiTheme="minorHAnsi" w:cstheme="minorHAnsi"/>
          <w:sz w:val="22"/>
          <w:szCs w:val="22"/>
        </w:rPr>
        <w:t xml:space="preserve">Valtioneuvoston asetuksessa metsästyslaissa säädetyistä poikkeuksista </w:t>
      </w:r>
      <w:r w:rsidR="009F5874" w:rsidRPr="002C78E3">
        <w:rPr>
          <w:rFonts w:asciiTheme="minorHAnsi" w:hAnsiTheme="minorHAnsi" w:cstheme="minorHAnsi"/>
          <w:sz w:val="22"/>
          <w:szCs w:val="22"/>
        </w:rPr>
        <w:t>(452/2013) on säädetty poikkeus</w:t>
      </w:r>
      <w:r w:rsidRPr="002C78E3">
        <w:rPr>
          <w:rFonts w:asciiTheme="minorHAnsi" w:hAnsiTheme="minorHAnsi" w:cstheme="minorHAnsi"/>
          <w:sz w:val="22"/>
          <w:szCs w:val="22"/>
        </w:rPr>
        <w:t xml:space="preserve">lupien hakemisesta, poikkeamisen edellytysten arvioinnista, kannanhoidollisen metsästyksen ajoista, lupamääräyksistä ja saaliin ilmoittamisvelvollisuudesta. </w:t>
      </w:r>
      <w:r w:rsidR="00251226" w:rsidRPr="00251226">
        <w:rPr>
          <w:rFonts w:asciiTheme="minorHAnsi" w:hAnsiTheme="minorHAnsi" w:cstheme="minorHAnsi"/>
          <w:sz w:val="22"/>
          <w:szCs w:val="22"/>
        </w:rPr>
        <w:t>Metsästyslain 41 a §:n 1 momentin nojalla myönnettyjen ahman, ilveksen, karhun, saukon tai suden tappamista koskeva poikkeusluvan</w:t>
      </w:r>
      <w:r w:rsidR="00251226">
        <w:rPr>
          <w:rFonts w:asciiTheme="minorHAnsi" w:hAnsiTheme="minorHAnsi" w:cstheme="minorHAnsi"/>
          <w:sz w:val="22"/>
          <w:szCs w:val="22"/>
        </w:rPr>
        <w:t xml:space="preserve"> enimmäisvoimassaoloaika piteni 12.7.2024 alkaen</w:t>
      </w:r>
      <w:r w:rsidR="00251226" w:rsidRPr="00251226">
        <w:rPr>
          <w:rFonts w:asciiTheme="minorHAnsi" w:hAnsiTheme="minorHAnsi" w:cstheme="minorHAnsi"/>
          <w:sz w:val="22"/>
          <w:szCs w:val="22"/>
        </w:rPr>
        <w:t xml:space="preserve"> 21 vuorokaudesta 31 vuorokauteen.</w:t>
      </w:r>
    </w:p>
    <w:p w:rsidR="00CB0FA8" w:rsidRPr="002C78E3" w:rsidRDefault="00CB0FA8" w:rsidP="0049410F">
      <w:pPr>
        <w:pStyle w:val="MNormaali"/>
        <w:jc w:val="both"/>
        <w:rPr>
          <w:rFonts w:asciiTheme="minorHAnsi" w:hAnsiTheme="minorHAnsi" w:cstheme="minorHAnsi"/>
          <w:sz w:val="22"/>
          <w:szCs w:val="22"/>
        </w:rPr>
      </w:pPr>
    </w:p>
    <w:p w:rsidR="00353C08" w:rsidRPr="002C78E3" w:rsidRDefault="00353C08" w:rsidP="0049410F">
      <w:pPr>
        <w:pStyle w:val="MNormaali"/>
        <w:jc w:val="both"/>
        <w:rPr>
          <w:rFonts w:asciiTheme="minorHAnsi" w:hAnsiTheme="minorHAnsi" w:cstheme="minorHAnsi"/>
          <w:sz w:val="22"/>
          <w:szCs w:val="22"/>
        </w:rPr>
      </w:pPr>
    </w:p>
    <w:p w:rsidR="00353C08" w:rsidRPr="002C78E3" w:rsidRDefault="00353C08" w:rsidP="0049410F">
      <w:pPr>
        <w:pStyle w:val="MNormaali"/>
        <w:jc w:val="both"/>
        <w:rPr>
          <w:rFonts w:asciiTheme="minorHAnsi" w:hAnsiTheme="minorHAnsi" w:cstheme="minorHAnsi"/>
          <w:sz w:val="22"/>
          <w:szCs w:val="22"/>
        </w:rPr>
      </w:pPr>
    </w:p>
    <w:p w:rsidR="00353C08" w:rsidRPr="002C78E3" w:rsidRDefault="00353C08" w:rsidP="0049410F">
      <w:pPr>
        <w:pStyle w:val="MNormaali"/>
        <w:jc w:val="both"/>
        <w:rPr>
          <w:rFonts w:asciiTheme="minorHAnsi" w:hAnsiTheme="minorHAnsi" w:cstheme="minorHAnsi"/>
          <w:sz w:val="22"/>
          <w:szCs w:val="22"/>
        </w:rPr>
      </w:pPr>
    </w:p>
    <w:p w:rsidR="00470036" w:rsidRPr="002C78E3" w:rsidRDefault="00470036" w:rsidP="0049410F">
      <w:pPr>
        <w:pStyle w:val="MNormaali"/>
        <w:jc w:val="both"/>
        <w:rPr>
          <w:rFonts w:asciiTheme="minorHAnsi" w:hAnsiTheme="minorHAnsi" w:cstheme="minorHAnsi"/>
          <w:sz w:val="22"/>
          <w:szCs w:val="22"/>
        </w:rPr>
      </w:pPr>
      <w:r w:rsidRPr="002C78E3">
        <w:rPr>
          <w:rFonts w:asciiTheme="minorHAnsi" w:hAnsiTheme="minorHAnsi" w:cstheme="minorHAnsi"/>
          <w:b/>
          <w:sz w:val="22"/>
          <w:szCs w:val="22"/>
        </w:rPr>
        <w:t>Suomen suden metsästystä koskenut Euroopan Unionin tuomioistuimen ennakkoratkaisu</w:t>
      </w:r>
      <w:r w:rsidR="00CB0FA8" w:rsidRPr="002C78E3">
        <w:rPr>
          <w:rFonts w:asciiTheme="minorHAnsi" w:hAnsiTheme="minorHAnsi" w:cstheme="minorHAnsi"/>
          <w:b/>
          <w:sz w:val="22"/>
          <w:szCs w:val="22"/>
        </w:rPr>
        <w:t xml:space="preserve"> (16.1.e-alakohdan tulkinta)</w:t>
      </w:r>
    </w:p>
    <w:p w:rsidR="00470036" w:rsidRPr="002C78E3" w:rsidRDefault="00470036" w:rsidP="0049410F">
      <w:pPr>
        <w:pStyle w:val="MNormaali"/>
        <w:jc w:val="both"/>
        <w:rPr>
          <w:rFonts w:asciiTheme="minorHAnsi" w:hAnsiTheme="minorHAnsi" w:cstheme="minorHAnsi"/>
          <w:sz w:val="22"/>
          <w:szCs w:val="22"/>
        </w:rPr>
      </w:pPr>
    </w:p>
    <w:p w:rsidR="00470036" w:rsidRPr="002C78E3" w:rsidRDefault="00470036" w:rsidP="00470036">
      <w:pPr>
        <w:pStyle w:val="MNormaali"/>
        <w:jc w:val="both"/>
        <w:rPr>
          <w:rFonts w:asciiTheme="minorHAnsi" w:hAnsiTheme="minorHAnsi" w:cstheme="minorHAnsi"/>
          <w:sz w:val="22"/>
          <w:szCs w:val="22"/>
        </w:rPr>
      </w:pPr>
      <w:r w:rsidRPr="002C78E3">
        <w:rPr>
          <w:rFonts w:asciiTheme="minorHAnsi" w:hAnsiTheme="minorHAnsi" w:cstheme="minorHAnsi"/>
          <w:sz w:val="22"/>
          <w:szCs w:val="22"/>
        </w:rPr>
        <w:t>Vuoden 2019 lokakuussa annetussa C-647/17 EU-tuomiois</w:t>
      </w:r>
      <w:r w:rsidR="00FA0E31" w:rsidRPr="002C78E3">
        <w:rPr>
          <w:rFonts w:asciiTheme="minorHAnsi" w:hAnsiTheme="minorHAnsi" w:cstheme="minorHAnsi"/>
          <w:sz w:val="22"/>
          <w:szCs w:val="22"/>
        </w:rPr>
        <w:t>tuimen ennakkoratkaisussa suden</w:t>
      </w:r>
      <w:r w:rsidRPr="002C78E3">
        <w:rPr>
          <w:rFonts w:asciiTheme="minorHAnsi" w:hAnsiTheme="minorHAnsi" w:cstheme="minorHAnsi"/>
          <w:sz w:val="22"/>
          <w:szCs w:val="22"/>
        </w:rPr>
        <w:t xml:space="preserve"> kannanhoidollista metsästystä koskien on sekä yleisiä luontodirektiivin tulkintaa koskevia linjauksia, että Suomen valituksen kohteena olleita poikkeuslupia koskevia yksittäisiä </w:t>
      </w:r>
      <w:r w:rsidR="006A5BC9" w:rsidRPr="002C78E3">
        <w:rPr>
          <w:rFonts w:asciiTheme="minorHAnsi" w:hAnsiTheme="minorHAnsi" w:cstheme="minorHAnsi"/>
          <w:sz w:val="22"/>
          <w:szCs w:val="22"/>
        </w:rPr>
        <w:t>huomioita. Tuomion mukaan 16.1.</w:t>
      </w:r>
      <w:r w:rsidRPr="002C78E3">
        <w:rPr>
          <w:rFonts w:asciiTheme="minorHAnsi" w:hAnsiTheme="minorHAnsi" w:cstheme="minorHAnsi"/>
          <w:sz w:val="22"/>
          <w:szCs w:val="22"/>
        </w:rPr>
        <w:t>(e) artiklaa voidaan käyttää suojellun lajin yksilöiden tappamiseen eli metsästykseen. Jäsenvaltion on kuitenkin osoitettava tavoite/päämäärä, miksi metsästys sallitaan ja pystyttävä perustelemaan se selvästi ja täsmällisesti ja tuettava perusteluin. Todistustaakka on jäsenvaltiolla. Lisäksi jäsenvaltion on esitettävä täsmälliset ja asianmukaiset perustelut sille, ettei muuta tyydyttävää ratkaisua ole niiden päämäärien saavuttamiseksi, joihin on vedottu poikkeuksen tueksi. Jäsenvaltion on myös varmistettava, että suotuisaa suojelutasoa tai sen ennalleen</w:t>
      </w:r>
    </w:p>
    <w:p w:rsidR="00470036" w:rsidRPr="002C78E3" w:rsidRDefault="00470036" w:rsidP="00470036">
      <w:pPr>
        <w:pStyle w:val="MNormaali"/>
        <w:jc w:val="both"/>
        <w:rPr>
          <w:rFonts w:asciiTheme="minorHAnsi" w:hAnsiTheme="minorHAnsi" w:cstheme="minorHAnsi"/>
          <w:sz w:val="22"/>
          <w:szCs w:val="22"/>
        </w:rPr>
      </w:pPr>
      <w:r w:rsidRPr="002C78E3">
        <w:rPr>
          <w:rFonts w:asciiTheme="minorHAnsi" w:hAnsiTheme="minorHAnsi" w:cstheme="minorHAnsi"/>
          <w:sz w:val="22"/>
          <w:szCs w:val="22"/>
        </w:rPr>
        <w:t>saattamista ei vaaranneta.</w:t>
      </w:r>
    </w:p>
    <w:p w:rsidR="00470036" w:rsidRPr="002C78E3" w:rsidRDefault="00470036" w:rsidP="00470036">
      <w:pPr>
        <w:pStyle w:val="MNormaali"/>
        <w:jc w:val="both"/>
        <w:rPr>
          <w:rFonts w:asciiTheme="minorHAnsi" w:hAnsiTheme="minorHAnsi" w:cstheme="minorHAnsi"/>
          <w:sz w:val="22"/>
          <w:szCs w:val="22"/>
        </w:rPr>
      </w:pPr>
    </w:p>
    <w:p w:rsidR="00470036" w:rsidRPr="002C78E3" w:rsidRDefault="00470036" w:rsidP="00470036">
      <w:pPr>
        <w:pStyle w:val="MNormaali"/>
        <w:jc w:val="both"/>
        <w:rPr>
          <w:rFonts w:asciiTheme="minorHAnsi" w:hAnsiTheme="minorHAnsi" w:cstheme="minorHAnsi"/>
          <w:sz w:val="22"/>
          <w:szCs w:val="22"/>
        </w:rPr>
      </w:pPr>
      <w:r w:rsidRPr="002C78E3">
        <w:rPr>
          <w:rFonts w:asciiTheme="minorHAnsi" w:hAnsiTheme="minorHAnsi" w:cstheme="minorHAnsi"/>
          <w:sz w:val="22"/>
          <w:szCs w:val="22"/>
        </w:rPr>
        <w:t>Edelleen ratkaisussa todetaan, että luontodirektiivin 16 artiklan 1 kohdan e alakohtaan perustuvien poikkeusten on täytettävä muitakin edellytyksiä kuin ne, joista säädetään direktiivin 16 arti</w:t>
      </w:r>
      <w:r w:rsidR="00D003B9" w:rsidRPr="002C78E3">
        <w:rPr>
          <w:rFonts w:asciiTheme="minorHAnsi" w:hAnsiTheme="minorHAnsi" w:cstheme="minorHAnsi"/>
          <w:sz w:val="22"/>
          <w:szCs w:val="22"/>
        </w:rPr>
        <w:t>klan 1 kohdan a–d alakohdassa. e</w:t>
      </w:r>
      <w:r w:rsidRPr="002C78E3">
        <w:rPr>
          <w:rFonts w:asciiTheme="minorHAnsi" w:hAnsiTheme="minorHAnsi" w:cstheme="minorHAnsi"/>
          <w:sz w:val="22"/>
          <w:szCs w:val="22"/>
        </w:rPr>
        <w:t xml:space="preserve"> </w:t>
      </w:r>
      <w:r w:rsidR="009F5874" w:rsidRPr="002C78E3">
        <w:rPr>
          <w:rFonts w:asciiTheme="minorHAnsi" w:hAnsiTheme="minorHAnsi" w:cstheme="minorHAnsi"/>
          <w:sz w:val="22"/>
          <w:szCs w:val="22"/>
        </w:rPr>
        <w:t>-</w:t>
      </w:r>
      <w:r w:rsidRPr="002C78E3">
        <w:rPr>
          <w:rFonts w:asciiTheme="minorHAnsi" w:hAnsiTheme="minorHAnsi" w:cstheme="minorHAnsi"/>
          <w:sz w:val="22"/>
          <w:szCs w:val="22"/>
        </w:rPr>
        <w:t>alakohtaa ei siis voida käyttää yleisenä oikeusperusteena poikkeusten hyväksymiselle direktiivin 12 artiklan 1 kohdasta, sillä muuten 16 artiklan 1 kohdassa tarkoitetuista muista tapauksista ja kyseisestä tiukan suojelun järjestelmästä tulisi tehottomia, todetaan ennakkoratkaisussa.</w:t>
      </w:r>
    </w:p>
    <w:p w:rsidR="00470036" w:rsidRPr="002C78E3" w:rsidRDefault="00470036" w:rsidP="00470036">
      <w:pPr>
        <w:pStyle w:val="MNormaali"/>
        <w:jc w:val="both"/>
        <w:rPr>
          <w:rFonts w:asciiTheme="minorHAnsi" w:hAnsiTheme="minorHAnsi" w:cstheme="minorHAnsi"/>
          <w:sz w:val="22"/>
          <w:szCs w:val="22"/>
        </w:rPr>
      </w:pPr>
    </w:p>
    <w:p w:rsidR="00470036" w:rsidRPr="002C78E3" w:rsidRDefault="00470036" w:rsidP="00470036">
      <w:pPr>
        <w:pStyle w:val="MNormaali"/>
        <w:jc w:val="both"/>
        <w:rPr>
          <w:rFonts w:asciiTheme="minorHAnsi" w:hAnsiTheme="minorHAnsi" w:cstheme="minorHAnsi"/>
          <w:sz w:val="22"/>
          <w:szCs w:val="22"/>
        </w:rPr>
      </w:pPr>
      <w:r w:rsidRPr="002C78E3">
        <w:rPr>
          <w:rFonts w:asciiTheme="minorHAnsi" w:hAnsiTheme="minorHAnsi" w:cstheme="minorHAnsi"/>
          <w:sz w:val="22"/>
          <w:szCs w:val="22"/>
        </w:rPr>
        <w:t xml:space="preserve">Luontodirektiivin 16 artiklan 1 kohdan e </w:t>
      </w:r>
      <w:r w:rsidR="00D003B9" w:rsidRPr="002C78E3">
        <w:rPr>
          <w:rFonts w:asciiTheme="minorHAnsi" w:hAnsiTheme="minorHAnsi" w:cstheme="minorHAnsi"/>
          <w:sz w:val="22"/>
          <w:szCs w:val="22"/>
        </w:rPr>
        <w:t>-</w:t>
      </w:r>
      <w:r w:rsidRPr="002C78E3">
        <w:rPr>
          <w:rFonts w:asciiTheme="minorHAnsi" w:hAnsiTheme="minorHAnsi" w:cstheme="minorHAnsi"/>
          <w:sz w:val="22"/>
          <w:szCs w:val="22"/>
        </w:rPr>
        <w:t>alakohtaan perustuvan poikkeuksen päämäärä ei näin ollen voi lähtökohtaisesti olla sama kuin 16 artiklan 1 kohdan a–d alakohtaan perustuvien poikkeusten päämäärät, minkä vuoksi ensin mainittua säännöstä voidaan käyttää perusteena poikkeuksen hyväksymiselle vain sellaisissa tapauksissa, joissa jälkimmäiset säännökset eivät ole merkityksellisiä.</w:t>
      </w:r>
    </w:p>
    <w:p w:rsidR="00470036" w:rsidRPr="002C78E3" w:rsidRDefault="00470036" w:rsidP="00470036">
      <w:pPr>
        <w:pStyle w:val="MNormaali"/>
        <w:jc w:val="both"/>
        <w:rPr>
          <w:rFonts w:asciiTheme="minorHAnsi" w:hAnsiTheme="minorHAnsi" w:cstheme="minorHAnsi"/>
          <w:sz w:val="22"/>
          <w:szCs w:val="22"/>
        </w:rPr>
      </w:pPr>
    </w:p>
    <w:p w:rsidR="00470036" w:rsidRPr="002C78E3" w:rsidRDefault="00470036" w:rsidP="00470036">
      <w:pPr>
        <w:pStyle w:val="MNormaali"/>
        <w:jc w:val="both"/>
        <w:rPr>
          <w:rFonts w:asciiTheme="minorHAnsi" w:hAnsiTheme="minorHAnsi" w:cstheme="minorHAnsi"/>
          <w:sz w:val="22"/>
          <w:szCs w:val="22"/>
        </w:rPr>
      </w:pPr>
      <w:r w:rsidRPr="002C78E3">
        <w:rPr>
          <w:rFonts w:asciiTheme="minorHAnsi" w:hAnsiTheme="minorHAnsi" w:cstheme="minorHAnsi"/>
          <w:sz w:val="22"/>
          <w:szCs w:val="22"/>
        </w:rPr>
        <w:t xml:space="preserve">EU-tuomioistuimen ennakkoratkaisun ja luontodirektiivin mukaisesti poikkeusta tiukasta suojelusta </w:t>
      </w:r>
      <w:r w:rsidR="00BE6209" w:rsidRPr="002C78E3">
        <w:rPr>
          <w:rFonts w:asciiTheme="minorHAnsi" w:hAnsiTheme="minorHAnsi" w:cstheme="minorHAnsi"/>
          <w:sz w:val="22"/>
          <w:szCs w:val="22"/>
        </w:rPr>
        <w:t xml:space="preserve">16 artiklan 1 kohdan nojalla </w:t>
      </w:r>
      <w:r w:rsidRPr="002C78E3">
        <w:rPr>
          <w:rFonts w:asciiTheme="minorHAnsi" w:hAnsiTheme="minorHAnsi" w:cstheme="minorHAnsi"/>
          <w:sz w:val="22"/>
          <w:szCs w:val="22"/>
        </w:rPr>
        <w:t>ei voida hyväksyä ilman, että arvioidaan kyseessä olevan lajin kantojen suojelun taso sekä vaikutus, joka suunnitellulla poikkeuksella on siihen niin paikallisella tasolla kuin jäsenvaltion alueella tai tapauksen mukaan kyseessä olevalla luonnonmaantieteellisellä alueella, jos jäsenvaltion rajat ulottuvat useille luonnonmaantieteellisille alueille, taikka jos lajin luontainen levinneisyysalue tätä edellyttää ja mikäli tämä on mahdollista, rajat ylittävästi.</w:t>
      </w:r>
    </w:p>
    <w:p w:rsidR="00470036" w:rsidRPr="002C78E3" w:rsidRDefault="00470036" w:rsidP="00470036">
      <w:pPr>
        <w:pStyle w:val="MNormaali"/>
        <w:jc w:val="both"/>
        <w:rPr>
          <w:rFonts w:asciiTheme="minorHAnsi" w:hAnsiTheme="minorHAnsi" w:cstheme="minorHAnsi"/>
          <w:sz w:val="22"/>
          <w:szCs w:val="22"/>
        </w:rPr>
      </w:pPr>
    </w:p>
    <w:p w:rsidR="00470036" w:rsidRPr="002C78E3" w:rsidRDefault="00470036" w:rsidP="00470036">
      <w:pPr>
        <w:pStyle w:val="MNormaali"/>
        <w:jc w:val="both"/>
        <w:rPr>
          <w:rFonts w:asciiTheme="minorHAnsi" w:hAnsiTheme="minorHAnsi" w:cstheme="minorHAnsi"/>
          <w:sz w:val="22"/>
          <w:szCs w:val="22"/>
        </w:rPr>
      </w:pPr>
      <w:r w:rsidRPr="002C78E3">
        <w:rPr>
          <w:rFonts w:asciiTheme="minorHAnsi" w:hAnsiTheme="minorHAnsi" w:cstheme="minorHAnsi"/>
          <w:sz w:val="22"/>
          <w:szCs w:val="22"/>
        </w:rPr>
        <w:t>Ennakkoratkaisu ottaa kantaa myös siihen, mitkä alueet voidaan ottaa huomioon asianomaisen kannan levinneisyysaluetta tarkasteltaessa: Arvioinnissa ei ennakkoratkaisun mukaan oteta huomioon susikannan luontaisen levinneisyysalueen osaa, joka ulottuu tietyille sellaisessa kolmannessa valtiossa sijaitseville alueille, jota eivät sido unionin tärkeinä pitämien lajien tiukan suojelun velvoitteet (kuten esimerkiksi Venäjä ja Norja).</w:t>
      </w:r>
    </w:p>
    <w:p w:rsidR="00470036" w:rsidRPr="002C78E3" w:rsidRDefault="00470036" w:rsidP="00470036">
      <w:pPr>
        <w:pStyle w:val="MNormaali"/>
        <w:jc w:val="both"/>
        <w:rPr>
          <w:rFonts w:asciiTheme="minorHAnsi" w:hAnsiTheme="minorHAnsi" w:cstheme="minorHAnsi"/>
          <w:sz w:val="22"/>
          <w:szCs w:val="22"/>
        </w:rPr>
      </w:pPr>
    </w:p>
    <w:p w:rsidR="00470036" w:rsidRPr="002C78E3" w:rsidRDefault="00470036" w:rsidP="00470036">
      <w:pPr>
        <w:pStyle w:val="MNormaali"/>
        <w:jc w:val="both"/>
        <w:rPr>
          <w:rFonts w:asciiTheme="minorHAnsi" w:hAnsiTheme="minorHAnsi" w:cstheme="minorHAnsi"/>
          <w:sz w:val="22"/>
          <w:szCs w:val="22"/>
        </w:rPr>
      </w:pPr>
      <w:r w:rsidRPr="002C78E3">
        <w:rPr>
          <w:rFonts w:asciiTheme="minorHAnsi" w:hAnsiTheme="minorHAnsi" w:cstheme="minorHAnsi"/>
          <w:sz w:val="22"/>
          <w:szCs w:val="22"/>
        </w:rPr>
        <w:t xml:space="preserve">Edelleen ratkaisussa tuodaan esille, että jos parhaiden käytettävissä olevien tieteellisten tietojen tarkastelun perusteella ei saada varmuutta siitä, vahingoittaako tällainen poikkeus tietyn uhanalaisen lajin kantojen suotuisan suojelun tason säilyttämistä tai ennalleen saattamista vai ei, jäsenvaltion on jätettävä poikkeus hyväksymättä tai luovuttava sen toimeenpanosta. Kyseisen lajin yksilöiden ottamisen tai hallussapidon sallimisen (valikoiden ja rajoitetusti) määrä riippuu kussakin tapauksessa lajin populaation koosta, sen suojelun tasosta ja sen biologisista ominaispiirteistä. </w:t>
      </w:r>
    </w:p>
    <w:p w:rsidR="00470036" w:rsidRPr="002C78E3" w:rsidRDefault="00470036" w:rsidP="00470036">
      <w:pPr>
        <w:jc w:val="both"/>
        <w:rPr>
          <w:rFonts w:asciiTheme="minorHAnsi" w:hAnsiTheme="minorHAnsi" w:cstheme="minorHAnsi"/>
          <w:sz w:val="22"/>
          <w:szCs w:val="22"/>
          <w:lang w:val="fi-FI"/>
        </w:rPr>
      </w:pPr>
    </w:p>
    <w:p w:rsidR="00CB0FA8" w:rsidRPr="002C78E3" w:rsidRDefault="00CB0FA8" w:rsidP="00470036">
      <w:pPr>
        <w:jc w:val="both"/>
        <w:rPr>
          <w:rFonts w:asciiTheme="minorHAnsi" w:hAnsiTheme="minorHAnsi" w:cstheme="minorHAnsi"/>
          <w:sz w:val="22"/>
          <w:szCs w:val="22"/>
          <w:lang w:val="fi-FI"/>
        </w:rPr>
      </w:pPr>
    </w:p>
    <w:p w:rsidR="00470036" w:rsidRPr="002C78E3" w:rsidRDefault="00470036" w:rsidP="00470036">
      <w:pPr>
        <w:jc w:val="both"/>
        <w:rPr>
          <w:rFonts w:asciiTheme="minorHAnsi" w:hAnsiTheme="minorHAnsi" w:cstheme="minorHAnsi"/>
          <w:b/>
          <w:sz w:val="22"/>
          <w:szCs w:val="22"/>
          <w:lang w:val="fi-FI"/>
        </w:rPr>
      </w:pPr>
      <w:r w:rsidRPr="002C78E3">
        <w:rPr>
          <w:rFonts w:asciiTheme="minorHAnsi" w:hAnsiTheme="minorHAnsi" w:cstheme="minorHAnsi"/>
          <w:b/>
          <w:sz w:val="22"/>
          <w:szCs w:val="22"/>
          <w:lang w:val="fi-FI"/>
        </w:rPr>
        <w:t>Muu tyydyttävä ratkaisu</w:t>
      </w:r>
    </w:p>
    <w:p w:rsidR="00353C08" w:rsidRPr="002C78E3" w:rsidRDefault="00470036" w:rsidP="00353C08">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 xml:space="preserve">Poikkeuslupaa ei voida myöntää luontodirektiivin 16 artiklan 1 kohdan nojalla, jos poikkeamisella tavoiteltu päämäärä voidaan saavuttaa jollakin muulla tyydyttävällä ratkaisulla. Poikkeaminen on siis mahdollista vain, jos sellaista vaihtoehtoista toimenpidettä ei ole, jonka avulla tavoiteltu päämäärä voidaan saavuttaa tyydyttävällä tavalla ja niin, että direktiivissä säädettyjä kieltoja noudatetaan. </w:t>
      </w:r>
    </w:p>
    <w:p w:rsidR="00353C08" w:rsidRPr="002C78E3" w:rsidRDefault="00353C08" w:rsidP="00353C08">
      <w:pPr>
        <w:rPr>
          <w:rFonts w:asciiTheme="minorHAnsi" w:hAnsiTheme="minorHAnsi" w:cstheme="minorHAnsi"/>
          <w:b/>
          <w:sz w:val="22"/>
          <w:szCs w:val="22"/>
          <w:lang w:val="fi-FI"/>
        </w:rPr>
      </w:pPr>
    </w:p>
    <w:p w:rsidR="00353C08" w:rsidRPr="002C78E3" w:rsidRDefault="00353C08" w:rsidP="00353C08">
      <w:pPr>
        <w:rPr>
          <w:rFonts w:asciiTheme="minorHAnsi" w:hAnsiTheme="minorHAnsi" w:cstheme="minorHAnsi"/>
          <w:b/>
          <w:sz w:val="22"/>
          <w:szCs w:val="22"/>
          <w:lang w:val="fi-FI"/>
        </w:rPr>
      </w:pPr>
    </w:p>
    <w:p w:rsidR="00353C08" w:rsidRPr="002C78E3" w:rsidRDefault="00D22620" w:rsidP="00353C08">
      <w:pPr>
        <w:rPr>
          <w:rFonts w:asciiTheme="minorHAnsi" w:hAnsiTheme="minorHAnsi" w:cstheme="minorHAnsi"/>
          <w:b/>
          <w:sz w:val="22"/>
          <w:szCs w:val="22"/>
          <w:lang w:val="fi-FI"/>
        </w:rPr>
      </w:pPr>
      <w:r w:rsidRPr="002C78E3">
        <w:rPr>
          <w:rFonts w:asciiTheme="minorHAnsi" w:hAnsiTheme="minorHAnsi" w:cstheme="minorHAnsi"/>
          <w:b/>
          <w:sz w:val="22"/>
          <w:szCs w:val="22"/>
          <w:lang w:val="fi-FI"/>
        </w:rPr>
        <w:t>Suotuisa suojelutaso</w:t>
      </w:r>
      <w:r w:rsidR="0075797E" w:rsidRPr="002C78E3">
        <w:rPr>
          <w:rFonts w:asciiTheme="minorHAnsi" w:hAnsiTheme="minorHAnsi" w:cstheme="minorHAnsi"/>
          <w:b/>
          <w:sz w:val="22"/>
          <w:szCs w:val="22"/>
          <w:lang w:val="fi-FI"/>
        </w:rPr>
        <w:t xml:space="preserve"> ja sitä kuvaava viitearvo</w:t>
      </w:r>
    </w:p>
    <w:p w:rsidR="00353C08" w:rsidRPr="002C78E3" w:rsidRDefault="00353C08" w:rsidP="00353C08">
      <w:pPr>
        <w:rPr>
          <w:rFonts w:asciiTheme="minorHAnsi" w:hAnsiTheme="minorHAnsi" w:cstheme="minorHAnsi"/>
          <w:b/>
          <w:sz w:val="22"/>
          <w:szCs w:val="22"/>
          <w:lang w:val="fi-FI"/>
        </w:rPr>
      </w:pPr>
    </w:p>
    <w:p w:rsidR="00D22620" w:rsidRPr="002C78E3" w:rsidRDefault="00D22620" w:rsidP="00353C08">
      <w:pPr>
        <w:rPr>
          <w:rFonts w:asciiTheme="minorHAnsi" w:hAnsiTheme="minorHAnsi" w:cstheme="minorHAnsi"/>
          <w:sz w:val="22"/>
          <w:szCs w:val="22"/>
          <w:lang w:val="fi-FI"/>
        </w:rPr>
      </w:pPr>
      <w:r w:rsidRPr="002C78E3">
        <w:rPr>
          <w:rFonts w:asciiTheme="minorHAnsi" w:hAnsiTheme="minorHAnsi" w:cstheme="minorHAnsi"/>
          <w:sz w:val="22"/>
          <w:szCs w:val="22"/>
          <w:lang w:val="fi-FI"/>
        </w:rPr>
        <w:t>Suotuisa suojelutaso (engl. Favourable Conservation Status) on Euroopan Unionin luontodirektiiviin kirjattu määritelmä, joka on tuotu kansalliseen lainsäädäntöön luonnonsuojelulakiin (20.12.1996/1096 §5) sekä sisällöllisesti samanhenkisenä riistaeläimiä koskevaan metsästyslakiin (28.6.1993/615 §3; riistanhoidon määritelmä).</w:t>
      </w:r>
    </w:p>
    <w:p w:rsidR="00D22620" w:rsidRPr="002C78E3" w:rsidRDefault="00D22620" w:rsidP="00D22620">
      <w:pPr>
        <w:jc w:val="both"/>
        <w:rPr>
          <w:rFonts w:asciiTheme="minorHAnsi" w:hAnsiTheme="minorHAnsi" w:cstheme="minorHAnsi"/>
          <w:sz w:val="22"/>
          <w:szCs w:val="22"/>
          <w:lang w:val="fi-FI"/>
        </w:rPr>
      </w:pPr>
    </w:p>
    <w:p w:rsidR="72798259" w:rsidRPr="002C78E3" w:rsidRDefault="00D22620" w:rsidP="72798259">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Tavoite suotuisasta suojelutasosta koskee sekä lajeja että niiden elinympäristöjä (luonnonsuojelulaki 20.12.1996/1096). Yleisenä määrittelynä voidaan sanoa, että lajin suojelutaso on suotuisa, jos laji on elinkelpoinen luontaisilla elinalueillaan ja säilyy sellaisena myös pitkällä aikavälillä ja jos sille soveltuvia elinympäristöjä on riittävästi (luonnonsuojelulaki 20.12.1996/1096 §5). Suotuisa suojelutaso voidaan määritellä myös populaatio- tai maakohtaisesti. Luontodirektiivin mukaan lajin suojelun taso katsotaan suotuisaksi, kun (1) kyseisen lajin kannan kehittymistä koskevat tiedot osoittavat, että tämä laji pystyy pitkällä aikavälillä selviytymään luonnollisten elinympäristöjensä elinkelpoisena osana, (2) lajin luontainen esiintymisalue ei pienene</w:t>
      </w:r>
      <w:r w:rsidR="0075797E" w:rsidRPr="002C78E3">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eikä ole vaarassa pienentyä ennakoitavissa olevassa tulevaisuudessa ja (3) että lajin kantojen</w:t>
      </w:r>
      <w:r w:rsidR="0075797E" w:rsidRPr="002C78E3">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pitkäaikaiseksi säilymiseksi on ja tulee todennäköisesti olemaan riittävän laaja elinympäristö</w:t>
      </w:r>
      <w:r w:rsidR="0075797E" w:rsidRPr="002C78E3">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(92/43/EEC). Suotuisan suojelutason määrittelyn soveltamisesta on tarkemmin ohjeistettu</w:t>
      </w:r>
      <w:r w:rsidR="0075797E" w:rsidRPr="002C78E3">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luontodirektiivin teknisessä raportissa (Bijlsma ym. 2019).</w:t>
      </w:r>
      <w:r w:rsidRPr="002C78E3">
        <w:rPr>
          <w:rFonts w:asciiTheme="minorHAnsi" w:hAnsiTheme="minorHAnsi" w:cstheme="minorHAnsi"/>
          <w:sz w:val="22"/>
          <w:szCs w:val="22"/>
          <w:lang w:val="fi-FI"/>
        </w:rPr>
        <w:cr/>
      </w:r>
    </w:p>
    <w:p w:rsidR="72798259" w:rsidRPr="002C78E3" w:rsidRDefault="0075797E" w:rsidP="003625F8">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 xml:space="preserve">Susikannan suotuisan suojelutason saavuttamisen arvioimisessa käytetään apuna suotuisan suojelutason viitearvoa (tästä eteenpäin vain viitearvo), joka kuvaa populaatiokokoa, jolla suotuisa suojelutaso olisi turvattu </w:t>
      </w:r>
      <w:r w:rsidRPr="002C78E3">
        <w:rPr>
          <w:rFonts w:asciiTheme="minorHAnsi" w:hAnsiTheme="minorHAnsi" w:cstheme="minorHAnsi"/>
          <w:sz w:val="22"/>
          <w:szCs w:val="22"/>
          <w:lang w:val="fi-FI"/>
        </w:rPr>
        <w:lastRenderedPageBreak/>
        <w:t>Suomessa pitkällä aikavälillä. Tämä edellyttää, että myös muut suotuisalle suojelutasolle asetetut ehdot täyttyvät. Viitearvon asettaminen ei ole yksinkertaista, sillä sille ei ole annettu tarkkaa määritelmää. Virallinen ohjeistus (DG Environment 2017) luontodirektiivin artikla 17 mukaiseen menettelyyn toteaa, että viitearvo populaatiolle tulee aina olla suurempi kuin mitä pienin elinvoimainen populaatio (PEP) demografian ja genetiikan perusteella määritettynä. Lisäksi viitearvon tulee muun muassa olla suurempi kuin populaation koko sillä hetkellä, kun luontodirektiivi astui voimaan (Suomessa 1995).</w:t>
      </w:r>
      <w:r w:rsidRPr="002C78E3">
        <w:rPr>
          <w:rFonts w:asciiTheme="minorHAnsi" w:hAnsiTheme="minorHAnsi" w:cstheme="minorHAnsi"/>
          <w:sz w:val="22"/>
          <w:szCs w:val="22"/>
          <w:lang w:val="fi-FI"/>
        </w:rPr>
        <w:cr/>
      </w:r>
    </w:p>
    <w:p w:rsidR="00470036" w:rsidRPr="002C78E3" w:rsidRDefault="0075797E" w:rsidP="0075797E">
      <w:pPr>
        <w:pStyle w:val="MNormaali"/>
        <w:jc w:val="both"/>
        <w:rPr>
          <w:rFonts w:asciiTheme="minorHAnsi" w:hAnsiTheme="minorHAnsi" w:cstheme="minorHAnsi"/>
          <w:sz w:val="22"/>
          <w:szCs w:val="22"/>
        </w:rPr>
      </w:pPr>
      <w:r w:rsidRPr="002C78E3">
        <w:rPr>
          <w:rFonts w:asciiTheme="minorHAnsi" w:hAnsiTheme="minorHAnsi" w:cstheme="minorHAnsi"/>
          <w:sz w:val="22"/>
          <w:szCs w:val="22"/>
        </w:rPr>
        <w:t>Tärkein käsitteellinen lähtökohta viitearvon määrittämisessä on pienin elinvoimainen populaatio (PEP), joka perustuu populaation säilymisen todennäköisyyteen sovitun tarkasteluajanjakson kuluessa. Suotuisan suojelutason viitearvon tulisi olla suurempi kuin PEP. Pienin elinvoimainen populaatio (PEP; engl. minimum viable population MVP) on pienin populaatiokoko, jolla populaation voidaan olettaa tietyllä todennäköisyydellä säilyvän tietyn ajanjakson, kun otetaan huomioon esimerkiksi demografisiin ja geneettisiin tekijöihin liittyvä satunnaisuus. Määrittelyssä käytetyt arvot ovat vapaasti valittavissa (Shaffer 1981), mutta usein käytettyjä arvoja ovat esimerkiksi populaation säilyminen 90 prosentin todennäköisyydellä 100 vuoden ajan (esim. Brook ym. 2006). Tätä heijastelee myös IUCN:n määritelmä lajin uhanalaisuudelle: lajin katsotaan kuuluvan alimpaan uhanalaisuusluokkaan (vaarantunut), jos lajin häviämistodennäköisyys on vähintään 10 % sadan vuoden kuluessa (IUCN 2001).</w:t>
      </w:r>
    </w:p>
    <w:p w:rsidR="0075797E" w:rsidRPr="002C78E3" w:rsidRDefault="0075797E" w:rsidP="0049410F">
      <w:pPr>
        <w:pStyle w:val="MNormaali"/>
        <w:jc w:val="both"/>
        <w:rPr>
          <w:rFonts w:asciiTheme="minorHAnsi" w:hAnsiTheme="minorHAnsi" w:cstheme="minorHAnsi"/>
          <w:sz w:val="22"/>
          <w:szCs w:val="22"/>
        </w:rPr>
      </w:pPr>
    </w:p>
    <w:p w:rsidR="00606ACC" w:rsidRPr="002C78E3" w:rsidRDefault="00606ACC" w:rsidP="00606ACC">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Maa- ja metsätalousministeriö antoi Luonnonvarakeskukselle tehtäväksi tuottaa Suomen susikannan suotuisan suojelutason viitearvon kansainvälisenä tutkimusyhteistyönä. Viitearvo kuvaa sitä populaatiokokoa, joka mahdollistaisi susikannan suotuisan suojelutason saavuttamisen ja ylläpitämisen Suomessa pitkällä aikavälillä, mikäli myös muut suotuisan suojelutason kriteerit täyttyvät.</w:t>
      </w:r>
    </w:p>
    <w:p w:rsidR="00606ACC" w:rsidRPr="002C78E3" w:rsidRDefault="00606ACC" w:rsidP="00606ACC">
      <w:pPr>
        <w:jc w:val="both"/>
        <w:rPr>
          <w:rFonts w:asciiTheme="minorHAnsi" w:hAnsiTheme="minorHAnsi" w:cstheme="minorHAnsi"/>
          <w:sz w:val="22"/>
          <w:szCs w:val="22"/>
          <w:lang w:val="fi-FI"/>
        </w:rPr>
      </w:pPr>
    </w:p>
    <w:p w:rsidR="00606ACC" w:rsidRPr="002C78E3" w:rsidRDefault="00606ACC" w:rsidP="00606ACC">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Luonnonvarakeskus on julkaissut</w:t>
      </w:r>
      <w:r w:rsidR="005A0DC2" w:rsidRPr="002C78E3">
        <w:rPr>
          <w:rFonts w:asciiTheme="minorHAnsi" w:hAnsiTheme="minorHAnsi" w:cstheme="minorHAnsi"/>
          <w:sz w:val="22"/>
          <w:szCs w:val="22"/>
          <w:lang w:val="fi-FI"/>
        </w:rPr>
        <w:t xml:space="preserve"> loppu</w:t>
      </w:r>
      <w:r w:rsidRPr="002C78E3">
        <w:rPr>
          <w:rFonts w:asciiTheme="minorHAnsi" w:hAnsiTheme="minorHAnsi" w:cstheme="minorHAnsi"/>
          <w:sz w:val="22"/>
          <w:szCs w:val="22"/>
          <w:lang w:val="fi-FI"/>
        </w:rPr>
        <w:t>raportin viitearvoista syyskuussa 202</w:t>
      </w:r>
      <w:r w:rsidR="005A0DC2" w:rsidRPr="002C78E3">
        <w:rPr>
          <w:rFonts w:asciiTheme="minorHAnsi" w:hAnsiTheme="minorHAnsi" w:cstheme="minorHAnsi"/>
          <w:sz w:val="22"/>
          <w:szCs w:val="22"/>
          <w:lang w:val="fi-FI"/>
        </w:rPr>
        <w:t>2</w:t>
      </w:r>
      <w:r w:rsidRPr="002C78E3">
        <w:rPr>
          <w:rFonts w:asciiTheme="minorHAnsi" w:hAnsiTheme="minorHAnsi" w:cstheme="minorHAnsi"/>
          <w:sz w:val="22"/>
          <w:szCs w:val="22"/>
          <w:lang w:val="fi-FI"/>
        </w:rPr>
        <w:t xml:space="preserve"> (</w:t>
      </w:r>
      <w:hyperlink r:id="rId18" w:history="1">
        <w:r w:rsidR="005A0DC2" w:rsidRPr="002C78E3">
          <w:rPr>
            <w:rStyle w:val="Hyperlinkki"/>
            <w:rFonts w:asciiTheme="minorHAnsi" w:hAnsiTheme="minorHAnsi" w:cstheme="minorHAnsi"/>
            <w:sz w:val="22"/>
            <w:szCs w:val="22"/>
            <w:lang w:val="fi-FI"/>
          </w:rPr>
          <w:t>https://jukuri.luke.fi/handle/10024/552242</w:t>
        </w:r>
      </w:hyperlink>
      <w:r w:rsidRPr="002C78E3">
        <w:rPr>
          <w:rFonts w:asciiTheme="minorHAnsi" w:hAnsiTheme="minorHAnsi" w:cstheme="minorHAnsi"/>
          <w:sz w:val="22"/>
          <w:szCs w:val="22"/>
          <w:lang w:val="fi-FI"/>
        </w:rPr>
        <w:t xml:space="preserve">). </w:t>
      </w:r>
    </w:p>
    <w:p w:rsidR="00606ACC" w:rsidRPr="002C78E3" w:rsidRDefault="00606ACC" w:rsidP="00606ACC">
      <w:pPr>
        <w:jc w:val="both"/>
        <w:rPr>
          <w:rFonts w:asciiTheme="minorHAnsi" w:hAnsiTheme="minorHAnsi" w:cstheme="minorHAnsi"/>
          <w:sz w:val="22"/>
          <w:szCs w:val="22"/>
          <w:lang w:val="fi-FI"/>
        </w:rPr>
      </w:pPr>
    </w:p>
    <w:p w:rsidR="002A0CE1" w:rsidRPr="002C78E3" w:rsidRDefault="002A0CE1" w:rsidP="002A0CE1">
      <w:pPr>
        <w:jc w:val="both"/>
        <w:rPr>
          <w:rFonts w:asciiTheme="minorHAnsi" w:hAnsiTheme="minorHAnsi" w:cstheme="minorHAnsi"/>
          <w:sz w:val="22"/>
          <w:szCs w:val="22"/>
          <w:lang w:val="fi-FI"/>
        </w:rPr>
      </w:pPr>
    </w:p>
    <w:p w:rsidR="002A0CE1" w:rsidRPr="002C78E3" w:rsidRDefault="002A0CE1" w:rsidP="0049410F">
      <w:pPr>
        <w:pStyle w:val="MNormaali"/>
        <w:jc w:val="both"/>
        <w:rPr>
          <w:rFonts w:asciiTheme="minorHAnsi" w:hAnsiTheme="minorHAnsi" w:cstheme="minorHAnsi"/>
          <w:sz w:val="22"/>
          <w:szCs w:val="22"/>
        </w:rPr>
      </w:pPr>
    </w:p>
    <w:p w:rsidR="0049410F" w:rsidRPr="002C78E3" w:rsidRDefault="0049410F" w:rsidP="0049410F">
      <w:pPr>
        <w:pStyle w:val="MNumeroitu1Otsikkotaso"/>
        <w:rPr>
          <w:rFonts w:asciiTheme="minorHAnsi" w:hAnsiTheme="minorHAnsi" w:cstheme="minorHAnsi"/>
          <w:sz w:val="22"/>
          <w:szCs w:val="22"/>
        </w:rPr>
      </w:pPr>
      <w:r w:rsidRPr="002C78E3">
        <w:rPr>
          <w:rFonts w:asciiTheme="minorHAnsi" w:hAnsiTheme="minorHAnsi" w:cstheme="minorHAnsi"/>
          <w:sz w:val="22"/>
          <w:szCs w:val="22"/>
        </w:rPr>
        <w:t>Susikanta Suomessa maaliskuussa 202</w:t>
      </w:r>
      <w:r w:rsidR="00372938">
        <w:rPr>
          <w:rFonts w:asciiTheme="minorHAnsi" w:hAnsiTheme="minorHAnsi" w:cstheme="minorHAnsi"/>
          <w:sz w:val="22"/>
          <w:szCs w:val="22"/>
        </w:rPr>
        <w:t>4</w:t>
      </w:r>
      <w:r w:rsidRPr="002C78E3">
        <w:rPr>
          <w:rFonts w:asciiTheme="minorHAnsi" w:hAnsiTheme="minorHAnsi" w:cstheme="minorHAnsi"/>
          <w:sz w:val="22"/>
          <w:szCs w:val="22"/>
        </w:rPr>
        <w:t xml:space="preserve"> Luonnonvara- ja biotalouden tutkimus </w:t>
      </w:r>
      <w:r w:rsidR="00372938">
        <w:rPr>
          <w:rFonts w:asciiTheme="minorHAnsi" w:hAnsiTheme="minorHAnsi" w:cstheme="minorHAnsi"/>
          <w:sz w:val="22"/>
          <w:szCs w:val="22"/>
        </w:rPr>
        <w:t>54</w:t>
      </w:r>
      <w:r w:rsidR="00805873" w:rsidRPr="002C78E3">
        <w:rPr>
          <w:rFonts w:asciiTheme="minorHAnsi" w:hAnsiTheme="minorHAnsi" w:cstheme="minorHAnsi"/>
          <w:sz w:val="22"/>
          <w:szCs w:val="22"/>
        </w:rPr>
        <w:t>/202</w:t>
      </w:r>
      <w:r w:rsidR="00372938">
        <w:rPr>
          <w:rFonts w:asciiTheme="minorHAnsi" w:hAnsiTheme="minorHAnsi" w:cstheme="minorHAnsi"/>
          <w:sz w:val="22"/>
          <w:szCs w:val="22"/>
        </w:rPr>
        <w:t>4</w:t>
      </w:r>
      <w:r w:rsidR="00A13DC1" w:rsidRPr="002C78E3">
        <w:rPr>
          <w:rFonts w:asciiTheme="minorHAnsi" w:hAnsiTheme="minorHAnsi" w:cstheme="minorHAnsi"/>
          <w:sz w:val="22"/>
          <w:szCs w:val="22"/>
        </w:rPr>
        <w:t xml:space="preserve"> </w:t>
      </w:r>
      <w:r w:rsidRPr="002C78E3">
        <w:rPr>
          <w:rFonts w:asciiTheme="minorHAnsi" w:hAnsiTheme="minorHAnsi" w:cstheme="minorHAnsi"/>
          <w:sz w:val="22"/>
          <w:szCs w:val="22"/>
        </w:rPr>
        <w:t>tiivistelmä</w:t>
      </w:r>
      <w:r w:rsidRPr="002C78E3">
        <w:rPr>
          <w:rStyle w:val="Alaviitteenviite"/>
          <w:rFonts w:asciiTheme="minorHAnsi" w:hAnsiTheme="minorHAnsi" w:cstheme="minorHAnsi"/>
          <w:sz w:val="22"/>
          <w:szCs w:val="22"/>
        </w:rPr>
        <w:footnoteReference w:id="10"/>
      </w:r>
      <w:r w:rsidRPr="002C78E3">
        <w:rPr>
          <w:rFonts w:asciiTheme="minorHAnsi" w:hAnsiTheme="minorHAnsi" w:cstheme="minorHAnsi"/>
          <w:sz w:val="22"/>
          <w:szCs w:val="22"/>
        </w:rPr>
        <w:t xml:space="preserve"> </w:t>
      </w:r>
    </w:p>
    <w:p w:rsidR="00372938" w:rsidRDefault="00372938" w:rsidP="00372938">
      <w:pPr>
        <w:rPr>
          <w:rFonts w:asciiTheme="minorHAnsi" w:hAnsiTheme="minorHAnsi" w:cstheme="minorHAnsi"/>
          <w:sz w:val="22"/>
          <w:szCs w:val="22"/>
          <w:lang w:val="fi-FI"/>
        </w:rPr>
      </w:pPr>
      <w:r w:rsidRPr="00372938">
        <w:rPr>
          <w:rFonts w:asciiTheme="minorHAnsi" w:hAnsiTheme="minorHAnsi" w:cstheme="minorHAnsi"/>
          <w:sz w:val="22"/>
          <w:szCs w:val="22"/>
          <w:lang w:val="fi-FI"/>
        </w:rPr>
        <w:t>Maaliskuussa 2024 Suomessa oli todennäköisimmin yhteensä 62 parin tai perhelauman asuttamaa susireviiriä (90 % todennäköisyysväli: 59–64). Perhelaumojen todennäköisin määrä oli 44 (41–47) ja parin asuttamien reviireiden määrä vastaavasti 18 (14–22). Kokonaan Suomen puolella oli 39 perhelaumaa (36–42) ja 15 paria (12–19). Laumareviireistä viisi (3–6) ja parin reviireistä kaksi (1–4) sijaitsi Suomen itäisen valtakunnanrajan molemmin puolin (ns. rajareviirit).</w:t>
      </w:r>
    </w:p>
    <w:p w:rsidR="00201A33" w:rsidRPr="00372938" w:rsidRDefault="00201A33" w:rsidP="00372938">
      <w:pPr>
        <w:rPr>
          <w:rFonts w:asciiTheme="minorHAnsi" w:hAnsiTheme="minorHAnsi" w:cstheme="minorHAnsi"/>
          <w:sz w:val="22"/>
          <w:szCs w:val="22"/>
          <w:lang w:val="fi-FI"/>
        </w:rPr>
      </w:pPr>
    </w:p>
    <w:p w:rsidR="00372938" w:rsidRDefault="00372938" w:rsidP="00372938">
      <w:pPr>
        <w:rPr>
          <w:rFonts w:asciiTheme="minorHAnsi" w:hAnsiTheme="minorHAnsi" w:cstheme="minorHAnsi"/>
          <w:sz w:val="22"/>
          <w:szCs w:val="22"/>
          <w:lang w:val="fi-FI"/>
        </w:rPr>
      </w:pPr>
      <w:r w:rsidRPr="00372938">
        <w:rPr>
          <w:rFonts w:asciiTheme="minorHAnsi" w:hAnsiTheme="minorHAnsi" w:cstheme="minorHAnsi"/>
          <w:sz w:val="22"/>
          <w:szCs w:val="22"/>
          <w:lang w:val="fi-FI"/>
        </w:rPr>
        <w:t>Suomessa havaittujen perhelaumojen määrä oli maaliskuussa 2024 noin viisi prosenttia suurempi kuin maaliskuussa 2023. Parien määrä puolestaan oli noin viisi prosenttia pienempi kuin vuonna 2023. Verrattaessa kokonaan Suomen puolella liikkuneiden laumojen todennäköisintä määrää vuotta aiempaan arvioon kasvuksi saadaan 11 %, kun taas kokonaan Suomen puolella eläviä pareja on 12 % vähemmän kuin viime vuonna.</w:t>
      </w:r>
    </w:p>
    <w:p w:rsidR="00201A33" w:rsidRPr="00372938" w:rsidRDefault="00201A33" w:rsidP="00372938">
      <w:pPr>
        <w:rPr>
          <w:rFonts w:asciiTheme="minorHAnsi" w:hAnsiTheme="minorHAnsi" w:cstheme="minorHAnsi"/>
          <w:sz w:val="22"/>
          <w:szCs w:val="22"/>
          <w:lang w:val="fi-FI"/>
        </w:rPr>
      </w:pPr>
    </w:p>
    <w:p w:rsidR="00372938" w:rsidRDefault="00372938" w:rsidP="00372938">
      <w:pPr>
        <w:rPr>
          <w:rFonts w:asciiTheme="minorHAnsi" w:hAnsiTheme="minorHAnsi" w:cstheme="minorHAnsi"/>
          <w:sz w:val="22"/>
          <w:szCs w:val="22"/>
          <w:lang w:val="fi-FI"/>
        </w:rPr>
      </w:pPr>
      <w:r w:rsidRPr="00372938">
        <w:rPr>
          <w:rFonts w:asciiTheme="minorHAnsi" w:hAnsiTheme="minorHAnsi" w:cstheme="minorHAnsi"/>
          <w:sz w:val="22"/>
          <w:szCs w:val="22"/>
          <w:lang w:val="fi-FI"/>
        </w:rPr>
        <w:t xml:space="preserve">Läntisessä Suomessa oli 32 (29–34) perhelauman ja 11 (9–14) parin asuttamaa reviiriä, vastaavasti itäisessä Suomessa arvioitiin olleen 12 (10–14) perhelaumaa ja kuusi (4–9) paria. Poronhoitoalueella, pääosin itäisen </w:t>
      </w:r>
      <w:r w:rsidRPr="00372938">
        <w:rPr>
          <w:rFonts w:asciiTheme="minorHAnsi" w:hAnsiTheme="minorHAnsi" w:cstheme="minorHAnsi"/>
          <w:sz w:val="22"/>
          <w:szCs w:val="22"/>
          <w:lang w:val="fi-FI"/>
        </w:rPr>
        <w:lastRenderedPageBreak/>
        <w:t>valtakunnan rajan tuntumassa liikkuneista susista suurin osa poistettiin talven mittaan. Kevättalvella poronhoitoalueella ei tehty havaintoja lauma- tai parireviireistä.</w:t>
      </w:r>
    </w:p>
    <w:p w:rsidR="00201A33" w:rsidRPr="00372938" w:rsidRDefault="00201A33" w:rsidP="00372938">
      <w:pPr>
        <w:rPr>
          <w:rFonts w:asciiTheme="minorHAnsi" w:hAnsiTheme="minorHAnsi" w:cstheme="minorHAnsi"/>
          <w:sz w:val="22"/>
          <w:szCs w:val="22"/>
          <w:lang w:val="fi-FI"/>
        </w:rPr>
      </w:pPr>
    </w:p>
    <w:p w:rsidR="00372938" w:rsidRPr="00372938" w:rsidRDefault="00372938" w:rsidP="00372938">
      <w:pPr>
        <w:rPr>
          <w:rFonts w:asciiTheme="minorHAnsi" w:hAnsiTheme="minorHAnsi" w:cstheme="minorHAnsi"/>
          <w:sz w:val="22"/>
          <w:szCs w:val="22"/>
          <w:lang w:val="fi-FI"/>
        </w:rPr>
      </w:pPr>
      <w:r w:rsidRPr="00372938">
        <w:rPr>
          <w:rFonts w:asciiTheme="minorHAnsi" w:hAnsiTheme="minorHAnsi" w:cstheme="minorHAnsi"/>
          <w:sz w:val="22"/>
          <w:szCs w:val="22"/>
          <w:lang w:val="fi-FI"/>
        </w:rPr>
        <w:t>Suomen susikannan koko on kuluvalla vuosituhannella vaihdellut voimakkaasti. Susikanta kasvoi yht</w:t>
      </w:r>
      <w:r w:rsidR="00201A33">
        <w:rPr>
          <w:rFonts w:asciiTheme="minorHAnsi" w:hAnsiTheme="minorHAnsi" w:cstheme="minorHAnsi"/>
          <w:sz w:val="22"/>
          <w:szCs w:val="22"/>
          <w:lang w:val="fi-FI"/>
        </w:rPr>
        <w:t xml:space="preserve">äjaksoisesti vuosina 2017–2023. </w:t>
      </w:r>
      <w:r w:rsidRPr="00372938">
        <w:rPr>
          <w:rFonts w:asciiTheme="minorHAnsi" w:hAnsiTheme="minorHAnsi" w:cstheme="minorHAnsi"/>
          <w:sz w:val="22"/>
          <w:szCs w:val="22"/>
          <w:lang w:val="fi-FI"/>
        </w:rPr>
        <w:t>Reviirien statuksen (perhelauma, pari) ja laumojen yksilömäärien arviointiin käytettiin kultakin tarkasteltavalta alueelta kirjattuja havaintoja, tunnettua kuolleisuutta sekä DNA-analyyseja. Lisäksi osassa reviireitä on tehty erillistä maastotyötä.</w:t>
      </w:r>
    </w:p>
    <w:p w:rsidR="00201A33" w:rsidRDefault="00201A33" w:rsidP="00B319EE">
      <w:pPr>
        <w:jc w:val="both"/>
        <w:rPr>
          <w:rFonts w:asciiTheme="minorHAnsi" w:hAnsiTheme="minorHAnsi" w:cstheme="minorHAnsi"/>
          <w:sz w:val="22"/>
          <w:szCs w:val="22"/>
          <w:lang w:val="fi-FI"/>
        </w:rPr>
      </w:pPr>
    </w:p>
    <w:p w:rsidR="00201A33" w:rsidRDefault="00372938" w:rsidP="00B319EE">
      <w:pPr>
        <w:jc w:val="both"/>
        <w:rPr>
          <w:rFonts w:asciiTheme="minorHAnsi" w:hAnsiTheme="minorHAnsi" w:cstheme="minorHAnsi"/>
          <w:sz w:val="22"/>
          <w:szCs w:val="22"/>
          <w:lang w:val="fi-FI"/>
        </w:rPr>
      </w:pPr>
      <w:r w:rsidRPr="00372938">
        <w:rPr>
          <w:rFonts w:asciiTheme="minorHAnsi" w:hAnsiTheme="minorHAnsi" w:cstheme="minorHAnsi"/>
          <w:sz w:val="22"/>
          <w:szCs w:val="22"/>
          <w:lang w:val="fi-FI"/>
        </w:rPr>
        <w:t>Vuodenkierrossa susien määrä on pienimmillään maaliskuussa ennen huhti–toukokuussa tapahtuvaa pentujen syntymistä. Susikannan muuttumista maaliskuun jälkeen kuvataan populaatiomallilla, joka perustuu tutkimustietoon suden pentutuotosta ja kuolleisuudesta. Jos kannanhoidollista metsästystä ei ole, susilaumoja ennustetaan olevan vuoden 2024 marraskuussa 30–55 (90 % todennäköisyydellä) ja vuoden 2025 maaliskuussa 27–51.</w:t>
      </w:r>
    </w:p>
    <w:p w:rsidR="00201A33" w:rsidRDefault="00201A33" w:rsidP="00B319EE">
      <w:pPr>
        <w:jc w:val="both"/>
        <w:rPr>
          <w:rFonts w:asciiTheme="minorHAnsi" w:hAnsiTheme="minorHAnsi" w:cstheme="minorHAnsi"/>
          <w:sz w:val="22"/>
          <w:szCs w:val="22"/>
          <w:lang w:val="fi-FI"/>
        </w:rPr>
      </w:pPr>
    </w:p>
    <w:p w:rsidR="00B319EE" w:rsidRPr="002C78E3" w:rsidRDefault="00264F7B" w:rsidP="00B319EE">
      <w:pPr>
        <w:jc w:val="both"/>
        <w:rPr>
          <w:rFonts w:asciiTheme="minorHAnsi" w:hAnsiTheme="minorHAnsi" w:cstheme="minorHAnsi"/>
          <w:b/>
          <w:sz w:val="22"/>
          <w:szCs w:val="22"/>
          <w:lang w:val="fi-FI"/>
        </w:rPr>
      </w:pPr>
      <w:r w:rsidRPr="002C78E3">
        <w:rPr>
          <w:rFonts w:asciiTheme="minorHAnsi" w:hAnsiTheme="minorHAnsi" w:cstheme="minorHAnsi"/>
          <w:b/>
          <w:sz w:val="22"/>
          <w:szCs w:val="22"/>
          <w:lang w:val="fi-FI"/>
        </w:rPr>
        <w:t>Suden</w:t>
      </w:r>
      <w:r w:rsidR="00A44D01" w:rsidRPr="002C78E3">
        <w:rPr>
          <w:rFonts w:asciiTheme="minorHAnsi" w:hAnsiTheme="minorHAnsi" w:cstheme="minorHAnsi"/>
          <w:b/>
          <w:sz w:val="22"/>
          <w:szCs w:val="22"/>
          <w:lang w:val="fi-FI"/>
        </w:rPr>
        <w:t xml:space="preserve"> aiheuttamat kotieläinvahingot ja porovah</w:t>
      </w:r>
      <w:r w:rsidR="00B319EE" w:rsidRPr="002C78E3">
        <w:rPr>
          <w:rFonts w:asciiTheme="minorHAnsi" w:hAnsiTheme="minorHAnsi" w:cstheme="minorHAnsi"/>
          <w:b/>
          <w:sz w:val="22"/>
          <w:szCs w:val="22"/>
          <w:lang w:val="fi-FI"/>
        </w:rPr>
        <w:t>ingot sekä vaikutus metsäpeuraan</w:t>
      </w:r>
    </w:p>
    <w:p w:rsidR="00353C08" w:rsidRPr="002C78E3" w:rsidRDefault="00353C08" w:rsidP="00B319EE">
      <w:pPr>
        <w:jc w:val="both"/>
        <w:rPr>
          <w:rFonts w:asciiTheme="minorHAnsi" w:hAnsiTheme="minorHAnsi" w:cstheme="minorHAnsi"/>
          <w:b/>
          <w:sz w:val="22"/>
          <w:szCs w:val="22"/>
          <w:lang w:val="fi-FI"/>
        </w:rPr>
      </w:pPr>
    </w:p>
    <w:p w:rsidR="00682F32" w:rsidRPr="00201A33" w:rsidRDefault="00BD7E73" w:rsidP="00201A33">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Suden</w:t>
      </w:r>
      <w:r w:rsidR="006325FD" w:rsidRPr="002C78E3">
        <w:rPr>
          <w:rFonts w:asciiTheme="minorHAnsi" w:hAnsiTheme="minorHAnsi" w:cstheme="minorHAnsi"/>
          <w:sz w:val="22"/>
          <w:szCs w:val="22"/>
          <w:lang w:val="fi-FI"/>
        </w:rPr>
        <w:t xml:space="preserve"> aiheuttamista vahingoista suurin osa aiheutuu porotaloudelle poronhoitoalueella. </w:t>
      </w:r>
      <w:r w:rsidRPr="002C78E3">
        <w:rPr>
          <w:rFonts w:asciiTheme="minorHAnsi" w:hAnsiTheme="minorHAnsi" w:cstheme="minorHAnsi"/>
          <w:sz w:val="22"/>
          <w:szCs w:val="22"/>
          <w:lang w:val="fi-FI"/>
        </w:rPr>
        <w:t>Suden</w:t>
      </w:r>
      <w:r w:rsidR="006325FD" w:rsidRPr="002C78E3">
        <w:rPr>
          <w:rFonts w:asciiTheme="minorHAnsi" w:hAnsiTheme="minorHAnsi" w:cstheme="minorHAnsi"/>
          <w:sz w:val="22"/>
          <w:szCs w:val="22"/>
          <w:lang w:val="fi-FI"/>
        </w:rPr>
        <w:t xml:space="preserve"> tappamia poroja ilmoitettiin löydetyksi vuonna 202</w:t>
      </w:r>
      <w:r w:rsidR="004557EF">
        <w:rPr>
          <w:rFonts w:asciiTheme="minorHAnsi" w:hAnsiTheme="minorHAnsi" w:cstheme="minorHAnsi"/>
          <w:sz w:val="22"/>
          <w:szCs w:val="22"/>
          <w:lang w:val="fi-FI"/>
        </w:rPr>
        <w:t>3</w:t>
      </w:r>
      <w:r w:rsidR="006325FD" w:rsidRPr="002C78E3">
        <w:rPr>
          <w:rFonts w:asciiTheme="minorHAnsi" w:hAnsiTheme="minorHAnsi" w:cstheme="minorHAnsi"/>
          <w:sz w:val="22"/>
          <w:szCs w:val="22"/>
          <w:lang w:val="fi-FI"/>
        </w:rPr>
        <w:t xml:space="preserve"> </w:t>
      </w:r>
      <w:r w:rsidR="008F77B3" w:rsidRPr="002C78E3">
        <w:rPr>
          <w:rFonts w:asciiTheme="minorHAnsi" w:hAnsiTheme="minorHAnsi" w:cstheme="minorHAnsi"/>
          <w:sz w:val="22"/>
          <w:szCs w:val="22"/>
          <w:lang w:val="fi-FI"/>
        </w:rPr>
        <w:t>vähemmän</w:t>
      </w:r>
      <w:r w:rsidR="006325FD" w:rsidRPr="002C78E3">
        <w:rPr>
          <w:rFonts w:asciiTheme="minorHAnsi" w:hAnsiTheme="minorHAnsi" w:cstheme="minorHAnsi"/>
          <w:sz w:val="22"/>
          <w:szCs w:val="22"/>
          <w:lang w:val="fi-FI"/>
        </w:rPr>
        <w:t xml:space="preserve"> kuin edellisenä, yhteensä </w:t>
      </w:r>
      <w:r w:rsidR="00BA0893">
        <w:rPr>
          <w:rFonts w:asciiTheme="minorHAnsi" w:hAnsiTheme="minorHAnsi" w:cstheme="minorHAnsi"/>
          <w:sz w:val="22"/>
          <w:szCs w:val="22"/>
          <w:lang w:val="fi-FI"/>
        </w:rPr>
        <w:t>1348 (</w:t>
      </w:r>
      <w:r w:rsidR="008F77B3" w:rsidRPr="002C78E3">
        <w:rPr>
          <w:rFonts w:asciiTheme="minorHAnsi" w:hAnsiTheme="minorHAnsi" w:cstheme="minorHAnsi"/>
          <w:sz w:val="22"/>
          <w:szCs w:val="22"/>
          <w:lang w:val="fi-FI"/>
        </w:rPr>
        <w:t>1261</w:t>
      </w:r>
      <w:r w:rsidR="00B47DAE" w:rsidRPr="002C78E3">
        <w:rPr>
          <w:rStyle w:val="Alaviitteenviite"/>
          <w:rFonts w:asciiTheme="minorHAnsi" w:hAnsiTheme="minorHAnsi" w:cstheme="minorHAnsi"/>
          <w:sz w:val="22"/>
          <w:szCs w:val="22"/>
          <w:lang w:val="fi-FI"/>
        </w:rPr>
        <w:footnoteReference w:id="11"/>
      </w:r>
      <w:r w:rsidR="006325FD" w:rsidRPr="002C78E3">
        <w:rPr>
          <w:rFonts w:asciiTheme="minorHAnsi" w:hAnsiTheme="minorHAnsi" w:cstheme="minorHAnsi"/>
          <w:sz w:val="22"/>
          <w:szCs w:val="22"/>
          <w:lang w:val="fi-FI"/>
        </w:rPr>
        <w:t xml:space="preserve">) kappaletta, mikä vastaa laskennallisesti arviolta </w:t>
      </w:r>
      <w:r w:rsidR="00BA0893">
        <w:rPr>
          <w:rFonts w:asciiTheme="minorHAnsi" w:hAnsiTheme="minorHAnsi" w:cstheme="minorHAnsi"/>
          <w:sz w:val="22"/>
          <w:szCs w:val="22"/>
          <w:lang w:val="fi-FI"/>
        </w:rPr>
        <w:t>2 325 000 euron (</w:t>
      </w:r>
      <w:r w:rsidR="008F77B3" w:rsidRPr="002C78E3">
        <w:rPr>
          <w:rFonts w:asciiTheme="minorHAnsi" w:hAnsiTheme="minorHAnsi" w:cstheme="minorHAnsi"/>
          <w:sz w:val="22"/>
          <w:szCs w:val="22"/>
          <w:lang w:val="fi-FI"/>
        </w:rPr>
        <w:t>2 236</w:t>
      </w:r>
      <w:r w:rsidR="00BA0893">
        <w:rPr>
          <w:rFonts w:asciiTheme="minorHAnsi" w:hAnsiTheme="minorHAnsi" w:cstheme="minorHAnsi"/>
          <w:sz w:val="22"/>
          <w:szCs w:val="22"/>
          <w:lang w:val="fi-FI"/>
        </w:rPr>
        <w:t> </w:t>
      </w:r>
      <w:r w:rsidR="008F77B3" w:rsidRPr="002C78E3">
        <w:rPr>
          <w:rFonts w:asciiTheme="minorHAnsi" w:hAnsiTheme="minorHAnsi" w:cstheme="minorHAnsi"/>
          <w:sz w:val="22"/>
          <w:szCs w:val="22"/>
          <w:lang w:val="fi-FI"/>
        </w:rPr>
        <w:t>000</w:t>
      </w:r>
      <w:r w:rsidR="00BA0893">
        <w:rPr>
          <w:rFonts w:asciiTheme="minorHAnsi" w:hAnsiTheme="minorHAnsi" w:cstheme="minorHAnsi"/>
          <w:sz w:val="22"/>
          <w:szCs w:val="22"/>
          <w:lang w:val="fi-FI"/>
        </w:rPr>
        <w:t>)</w:t>
      </w:r>
      <w:r w:rsidR="008F77B3" w:rsidRPr="002C78E3">
        <w:rPr>
          <w:rFonts w:asciiTheme="minorHAnsi" w:hAnsiTheme="minorHAnsi" w:cstheme="minorHAnsi"/>
          <w:sz w:val="22"/>
          <w:szCs w:val="22"/>
          <w:lang w:val="fi-FI"/>
        </w:rPr>
        <w:t xml:space="preserve"> </w:t>
      </w:r>
      <w:r w:rsidR="006325FD" w:rsidRPr="002C78E3">
        <w:rPr>
          <w:rFonts w:asciiTheme="minorHAnsi" w:hAnsiTheme="minorHAnsi" w:cstheme="minorHAnsi"/>
          <w:sz w:val="22"/>
          <w:szCs w:val="22"/>
          <w:lang w:val="fi-FI"/>
        </w:rPr>
        <w:t>korvaussummaa.</w:t>
      </w:r>
      <w:r w:rsidR="005053BE" w:rsidRPr="002C78E3">
        <w:rPr>
          <w:rFonts w:asciiTheme="minorHAnsi" w:hAnsiTheme="minorHAnsi" w:cstheme="minorHAnsi"/>
          <w:sz w:val="22"/>
          <w:szCs w:val="22"/>
          <w:lang w:val="fi-FI"/>
        </w:rPr>
        <w:t xml:space="preserve"> </w:t>
      </w:r>
      <w:r w:rsidR="00C80F23" w:rsidRPr="002C78E3">
        <w:rPr>
          <w:rFonts w:asciiTheme="minorHAnsi" w:hAnsiTheme="minorHAnsi" w:cstheme="minorHAnsi"/>
          <w:sz w:val="22"/>
          <w:szCs w:val="22"/>
          <w:lang w:val="fi-FI"/>
        </w:rPr>
        <w:t>K</w:t>
      </w:r>
      <w:r w:rsidR="006325FD" w:rsidRPr="002C78E3">
        <w:rPr>
          <w:rFonts w:asciiTheme="minorHAnsi" w:hAnsiTheme="minorHAnsi" w:cstheme="minorHAnsi"/>
          <w:sz w:val="22"/>
          <w:szCs w:val="22"/>
          <w:lang w:val="fi-FI"/>
        </w:rPr>
        <w:t xml:space="preserve">oko porovahinkokertymästä </w:t>
      </w:r>
      <w:r w:rsidRPr="002C78E3">
        <w:rPr>
          <w:rFonts w:asciiTheme="minorHAnsi" w:hAnsiTheme="minorHAnsi" w:cstheme="minorHAnsi"/>
          <w:sz w:val="22"/>
          <w:szCs w:val="22"/>
          <w:lang w:val="fi-FI"/>
        </w:rPr>
        <w:t>suden</w:t>
      </w:r>
      <w:r w:rsidR="006325FD" w:rsidRPr="002C78E3">
        <w:rPr>
          <w:rFonts w:asciiTheme="minorHAnsi" w:hAnsiTheme="minorHAnsi" w:cstheme="minorHAnsi"/>
          <w:sz w:val="22"/>
          <w:szCs w:val="22"/>
          <w:lang w:val="fi-FI"/>
        </w:rPr>
        <w:t xml:space="preserve"> aiheuttamat porovahingot </w:t>
      </w:r>
      <w:r w:rsidR="0071415D" w:rsidRPr="002C78E3">
        <w:rPr>
          <w:rFonts w:asciiTheme="minorHAnsi" w:hAnsiTheme="minorHAnsi" w:cstheme="minorHAnsi"/>
          <w:sz w:val="22"/>
          <w:szCs w:val="22"/>
          <w:lang w:val="fi-FI"/>
        </w:rPr>
        <w:t xml:space="preserve">olivat </w:t>
      </w:r>
      <w:r w:rsidR="008F77B3" w:rsidRPr="002C78E3">
        <w:rPr>
          <w:rFonts w:asciiTheme="minorHAnsi" w:hAnsiTheme="minorHAnsi" w:cstheme="minorHAnsi"/>
          <w:sz w:val="22"/>
          <w:szCs w:val="22"/>
          <w:lang w:val="fi-FI"/>
        </w:rPr>
        <w:t>yli 2</w:t>
      </w:r>
      <w:r w:rsidR="00BA0893">
        <w:rPr>
          <w:rFonts w:asciiTheme="minorHAnsi" w:hAnsiTheme="minorHAnsi" w:cstheme="minorHAnsi"/>
          <w:sz w:val="22"/>
          <w:szCs w:val="22"/>
          <w:lang w:val="fi-FI"/>
        </w:rPr>
        <w:t>4</w:t>
      </w:r>
      <w:r w:rsidR="006325FD" w:rsidRPr="002C78E3">
        <w:rPr>
          <w:rFonts w:asciiTheme="minorHAnsi" w:hAnsiTheme="minorHAnsi" w:cstheme="minorHAnsi"/>
          <w:sz w:val="22"/>
          <w:szCs w:val="22"/>
          <w:lang w:val="fi-FI"/>
        </w:rPr>
        <w:t>%.</w:t>
      </w:r>
      <w:r w:rsidRPr="002C78E3">
        <w:rPr>
          <w:rFonts w:asciiTheme="minorHAnsi" w:hAnsiTheme="minorHAnsi" w:cstheme="minorHAnsi"/>
          <w:sz w:val="22"/>
          <w:szCs w:val="22"/>
          <w:lang w:val="fi-FI"/>
        </w:rPr>
        <w:t xml:space="preserve"> Vuoden </w:t>
      </w:r>
      <w:r w:rsidR="00BA0893" w:rsidRPr="002C78E3">
        <w:rPr>
          <w:rFonts w:asciiTheme="minorHAnsi" w:hAnsiTheme="minorHAnsi" w:cstheme="minorHAnsi"/>
          <w:sz w:val="22"/>
          <w:szCs w:val="22"/>
          <w:lang w:val="fi-FI"/>
        </w:rPr>
        <w:t>202</w:t>
      </w:r>
      <w:r w:rsidR="00BA0893">
        <w:rPr>
          <w:rFonts w:asciiTheme="minorHAnsi" w:hAnsiTheme="minorHAnsi" w:cstheme="minorHAnsi"/>
          <w:sz w:val="22"/>
          <w:szCs w:val="22"/>
          <w:lang w:val="fi-FI"/>
        </w:rPr>
        <w:t>4</w:t>
      </w:r>
      <w:r w:rsidR="00BA0893" w:rsidRPr="002C78E3">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aikana (</w:t>
      </w:r>
      <w:r w:rsidR="00BA0893">
        <w:rPr>
          <w:rFonts w:asciiTheme="minorHAnsi" w:hAnsiTheme="minorHAnsi" w:cstheme="minorHAnsi"/>
          <w:sz w:val="22"/>
          <w:szCs w:val="22"/>
          <w:lang w:val="fi-FI"/>
        </w:rPr>
        <w:t>1.10.2024</w:t>
      </w:r>
      <w:r w:rsidRPr="002C78E3">
        <w:rPr>
          <w:rFonts w:asciiTheme="minorHAnsi" w:hAnsiTheme="minorHAnsi" w:cstheme="minorHAnsi"/>
          <w:sz w:val="22"/>
          <w:szCs w:val="22"/>
          <w:lang w:val="fi-FI"/>
        </w:rPr>
        <w:t xml:space="preserve"> mennessä) sudet ovat tappaneet jo </w:t>
      </w:r>
      <w:r w:rsidR="00BA0893">
        <w:rPr>
          <w:rFonts w:asciiTheme="minorHAnsi" w:hAnsiTheme="minorHAnsi" w:cstheme="minorHAnsi"/>
          <w:sz w:val="22"/>
          <w:szCs w:val="22"/>
          <w:lang w:val="fi-FI"/>
        </w:rPr>
        <w:t>605</w:t>
      </w:r>
      <w:r w:rsidR="00BA0893" w:rsidRPr="002C78E3">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 xml:space="preserve">poroa laskennalliselta korvausarvoltaan </w:t>
      </w:r>
      <w:r w:rsidR="008F77B3" w:rsidRPr="002C78E3">
        <w:rPr>
          <w:rFonts w:asciiTheme="minorHAnsi" w:hAnsiTheme="minorHAnsi" w:cstheme="minorHAnsi"/>
          <w:sz w:val="22"/>
          <w:szCs w:val="22"/>
          <w:lang w:val="fi-FI"/>
        </w:rPr>
        <w:t xml:space="preserve">1 </w:t>
      </w:r>
      <w:r w:rsidR="00BA0893" w:rsidRPr="002C78E3">
        <w:rPr>
          <w:rFonts w:asciiTheme="minorHAnsi" w:hAnsiTheme="minorHAnsi" w:cstheme="minorHAnsi"/>
          <w:sz w:val="22"/>
          <w:szCs w:val="22"/>
          <w:lang w:val="fi-FI"/>
        </w:rPr>
        <w:t>0</w:t>
      </w:r>
      <w:r w:rsidR="00BA0893">
        <w:rPr>
          <w:rFonts w:asciiTheme="minorHAnsi" w:hAnsiTheme="minorHAnsi" w:cstheme="minorHAnsi"/>
          <w:sz w:val="22"/>
          <w:szCs w:val="22"/>
          <w:lang w:val="fi-FI"/>
        </w:rPr>
        <w:t>44</w:t>
      </w:r>
      <w:r w:rsidR="00BA0893" w:rsidRPr="002C78E3">
        <w:rPr>
          <w:rFonts w:asciiTheme="minorHAnsi" w:hAnsiTheme="minorHAnsi" w:cstheme="minorHAnsi"/>
          <w:sz w:val="22"/>
          <w:szCs w:val="22"/>
          <w:lang w:val="fi-FI"/>
        </w:rPr>
        <w:t xml:space="preserve"> </w:t>
      </w:r>
      <w:r w:rsidR="00C80F23" w:rsidRPr="002C78E3">
        <w:rPr>
          <w:rFonts w:asciiTheme="minorHAnsi" w:hAnsiTheme="minorHAnsi" w:cstheme="minorHAnsi"/>
          <w:sz w:val="22"/>
          <w:szCs w:val="22"/>
          <w:lang w:val="fi-FI"/>
        </w:rPr>
        <w:t xml:space="preserve">000 </w:t>
      </w:r>
      <w:r w:rsidRPr="002C78E3">
        <w:rPr>
          <w:rFonts w:asciiTheme="minorHAnsi" w:hAnsiTheme="minorHAnsi" w:cstheme="minorHAnsi"/>
          <w:sz w:val="22"/>
          <w:szCs w:val="22"/>
          <w:lang w:val="fi-FI"/>
        </w:rPr>
        <w:t xml:space="preserve">euroa eli todennäköisesti vuoden loppuun mennessä sudet tulevat tappamaan yli </w:t>
      </w:r>
      <w:r w:rsidR="00BA0893" w:rsidRPr="002C78E3">
        <w:rPr>
          <w:rFonts w:asciiTheme="minorHAnsi" w:hAnsiTheme="minorHAnsi" w:cstheme="minorHAnsi"/>
          <w:sz w:val="22"/>
          <w:szCs w:val="22"/>
          <w:lang w:val="fi-FI"/>
        </w:rPr>
        <w:t>1</w:t>
      </w:r>
      <w:r w:rsidR="00BA0893">
        <w:rPr>
          <w:rFonts w:asciiTheme="minorHAnsi" w:hAnsiTheme="minorHAnsi" w:cstheme="minorHAnsi"/>
          <w:sz w:val="22"/>
          <w:szCs w:val="22"/>
          <w:lang w:val="fi-FI"/>
        </w:rPr>
        <w:t>3</w:t>
      </w:r>
      <w:r w:rsidR="00BA0893" w:rsidRPr="002C78E3">
        <w:rPr>
          <w:rFonts w:asciiTheme="minorHAnsi" w:hAnsiTheme="minorHAnsi" w:cstheme="minorHAnsi"/>
          <w:sz w:val="22"/>
          <w:szCs w:val="22"/>
          <w:lang w:val="fi-FI"/>
        </w:rPr>
        <w:t xml:space="preserve">00 </w:t>
      </w:r>
      <w:r w:rsidRPr="002C78E3">
        <w:rPr>
          <w:rFonts w:asciiTheme="minorHAnsi" w:hAnsiTheme="minorHAnsi" w:cstheme="minorHAnsi"/>
          <w:sz w:val="22"/>
          <w:szCs w:val="22"/>
          <w:lang w:val="fi-FI"/>
        </w:rPr>
        <w:t xml:space="preserve">poroa eli </w:t>
      </w:r>
      <w:r w:rsidR="00862FF6" w:rsidRPr="002C78E3">
        <w:rPr>
          <w:rFonts w:asciiTheme="minorHAnsi" w:hAnsiTheme="minorHAnsi" w:cstheme="minorHAnsi"/>
          <w:sz w:val="22"/>
          <w:szCs w:val="22"/>
          <w:lang w:val="fi-FI"/>
        </w:rPr>
        <w:t xml:space="preserve">korvausmäärä nousee yli </w:t>
      </w:r>
      <w:r w:rsidR="008F77B3" w:rsidRPr="002C78E3">
        <w:rPr>
          <w:rFonts w:asciiTheme="minorHAnsi" w:hAnsiTheme="minorHAnsi" w:cstheme="minorHAnsi"/>
          <w:sz w:val="22"/>
          <w:szCs w:val="22"/>
          <w:lang w:val="fi-FI"/>
        </w:rPr>
        <w:t xml:space="preserve">2 </w:t>
      </w:r>
      <w:r w:rsidR="00BA0893">
        <w:rPr>
          <w:rFonts w:asciiTheme="minorHAnsi" w:hAnsiTheme="minorHAnsi" w:cstheme="minorHAnsi"/>
          <w:sz w:val="22"/>
          <w:szCs w:val="22"/>
          <w:lang w:val="fi-FI"/>
        </w:rPr>
        <w:t>26</w:t>
      </w:r>
      <w:r w:rsidR="00BA0893" w:rsidRPr="002C78E3">
        <w:rPr>
          <w:rFonts w:asciiTheme="minorHAnsi" w:hAnsiTheme="minorHAnsi" w:cstheme="minorHAnsi"/>
          <w:sz w:val="22"/>
          <w:szCs w:val="22"/>
          <w:lang w:val="fi-FI"/>
        </w:rPr>
        <w:t xml:space="preserve">0 </w:t>
      </w:r>
      <w:r w:rsidR="00C80F23" w:rsidRPr="002C78E3">
        <w:rPr>
          <w:rFonts w:asciiTheme="minorHAnsi" w:hAnsiTheme="minorHAnsi" w:cstheme="minorHAnsi"/>
          <w:sz w:val="22"/>
          <w:szCs w:val="22"/>
          <w:lang w:val="fi-FI"/>
        </w:rPr>
        <w:t>000</w:t>
      </w:r>
      <w:r w:rsidR="00862FF6" w:rsidRPr="002C78E3">
        <w:rPr>
          <w:rFonts w:asciiTheme="minorHAnsi" w:hAnsiTheme="minorHAnsi" w:cstheme="minorHAnsi"/>
          <w:sz w:val="22"/>
          <w:szCs w:val="22"/>
          <w:lang w:val="fi-FI"/>
        </w:rPr>
        <w:t xml:space="preserve"> euroon.</w:t>
      </w:r>
      <w:r w:rsidR="0071415D" w:rsidRPr="002C78E3">
        <w:rPr>
          <w:rFonts w:asciiTheme="minorHAnsi" w:hAnsiTheme="minorHAnsi" w:cstheme="minorHAnsi"/>
          <w:sz w:val="22"/>
          <w:szCs w:val="22"/>
          <w:lang w:val="fi-FI"/>
        </w:rPr>
        <w:t xml:space="preserve"> </w:t>
      </w:r>
      <w:r w:rsidR="00BA0893">
        <w:rPr>
          <w:rFonts w:asciiTheme="minorHAnsi" w:hAnsiTheme="minorHAnsi" w:cstheme="minorHAnsi"/>
          <w:sz w:val="22"/>
          <w:szCs w:val="22"/>
          <w:lang w:val="fi-FI"/>
        </w:rPr>
        <w:t xml:space="preserve">Vahinkoja voi tarkastella kaikille avoimesta </w:t>
      </w:r>
      <w:hyperlink r:id="rId19" w:history="1">
        <w:r w:rsidR="00BA0893" w:rsidRPr="00BA0893">
          <w:rPr>
            <w:rStyle w:val="Hyperlinkki"/>
            <w:rFonts w:asciiTheme="minorHAnsi" w:hAnsiTheme="minorHAnsi" w:cstheme="minorHAnsi"/>
            <w:sz w:val="22"/>
            <w:szCs w:val="22"/>
            <w:lang w:val="fi-FI"/>
          </w:rPr>
          <w:t>riistavahingot.fi</w:t>
        </w:r>
      </w:hyperlink>
      <w:r w:rsidR="00BA0893">
        <w:rPr>
          <w:rFonts w:asciiTheme="minorHAnsi" w:hAnsiTheme="minorHAnsi" w:cstheme="minorHAnsi"/>
          <w:sz w:val="22"/>
          <w:szCs w:val="22"/>
          <w:lang w:val="fi-FI"/>
        </w:rPr>
        <w:t xml:space="preserve"> –palvelusta.</w:t>
      </w:r>
    </w:p>
    <w:p w:rsidR="00682F32" w:rsidRPr="002C78E3" w:rsidRDefault="00682F32" w:rsidP="006325FD">
      <w:pPr>
        <w:pStyle w:val="MNormaali"/>
        <w:jc w:val="both"/>
        <w:rPr>
          <w:rFonts w:asciiTheme="minorHAnsi" w:hAnsiTheme="minorHAnsi" w:cstheme="minorHAnsi"/>
          <w:sz w:val="22"/>
          <w:szCs w:val="22"/>
        </w:rPr>
      </w:pPr>
    </w:p>
    <w:p w:rsidR="006325FD" w:rsidRPr="002C78E3" w:rsidRDefault="006325FD" w:rsidP="006325FD">
      <w:pPr>
        <w:pStyle w:val="MNormaali"/>
        <w:jc w:val="both"/>
        <w:rPr>
          <w:rFonts w:asciiTheme="minorHAnsi" w:hAnsiTheme="minorHAnsi" w:cstheme="minorHAnsi"/>
          <w:sz w:val="22"/>
          <w:szCs w:val="22"/>
        </w:rPr>
      </w:pPr>
      <w:r w:rsidRPr="002C78E3">
        <w:rPr>
          <w:rFonts w:asciiTheme="minorHAnsi" w:hAnsiTheme="minorHAnsi" w:cstheme="minorHAnsi"/>
          <w:sz w:val="22"/>
          <w:szCs w:val="22"/>
        </w:rPr>
        <w:t xml:space="preserve">Vuonna </w:t>
      </w:r>
      <w:r w:rsidR="008A0669" w:rsidRPr="002C78E3">
        <w:rPr>
          <w:rFonts w:asciiTheme="minorHAnsi" w:hAnsiTheme="minorHAnsi" w:cstheme="minorHAnsi"/>
          <w:sz w:val="22"/>
          <w:szCs w:val="22"/>
        </w:rPr>
        <w:t>202</w:t>
      </w:r>
      <w:r w:rsidR="008A0669">
        <w:rPr>
          <w:rFonts w:asciiTheme="minorHAnsi" w:hAnsiTheme="minorHAnsi" w:cstheme="minorHAnsi"/>
          <w:sz w:val="22"/>
          <w:szCs w:val="22"/>
        </w:rPr>
        <w:t>3</w:t>
      </w:r>
      <w:r w:rsidR="008A0669" w:rsidRPr="002C78E3">
        <w:rPr>
          <w:rFonts w:asciiTheme="minorHAnsi" w:hAnsiTheme="minorHAnsi" w:cstheme="minorHAnsi"/>
          <w:sz w:val="22"/>
          <w:szCs w:val="22"/>
        </w:rPr>
        <w:t xml:space="preserve"> </w:t>
      </w:r>
      <w:r w:rsidR="002B279D" w:rsidRPr="002C78E3">
        <w:rPr>
          <w:rFonts w:asciiTheme="minorHAnsi" w:hAnsiTheme="minorHAnsi" w:cstheme="minorHAnsi"/>
          <w:sz w:val="22"/>
          <w:szCs w:val="22"/>
        </w:rPr>
        <w:t>sudet</w:t>
      </w:r>
      <w:r w:rsidRPr="002C78E3">
        <w:rPr>
          <w:rFonts w:asciiTheme="minorHAnsi" w:hAnsiTheme="minorHAnsi" w:cstheme="minorHAnsi"/>
          <w:sz w:val="22"/>
          <w:szCs w:val="22"/>
        </w:rPr>
        <w:t xml:space="preserve"> aiheuttivat </w:t>
      </w:r>
      <w:r w:rsidR="008A0669">
        <w:rPr>
          <w:rFonts w:asciiTheme="minorHAnsi" w:hAnsiTheme="minorHAnsi" w:cstheme="minorHAnsi"/>
          <w:sz w:val="22"/>
          <w:szCs w:val="22"/>
        </w:rPr>
        <w:t>211</w:t>
      </w:r>
      <w:r w:rsidR="00532866" w:rsidRPr="002C78E3">
        <w:rPr>
          <w:rFonts w:asciiTheme="minorHAnsi" w:hAnsiTheme="minorHAnsi" w:cstheme="minorHAnsi"/>
          <w:sz w:val="22"/>
          <w:szCs w:val="22"/>
        </w:rPr>
        <w:t xml:space="preserve"> </w:t>
      </w:r>
      <w:r w:rsidRPr="002C78E3">
        <w:rPr>
          <w:rFonts w:asciiTheme="minorHAnsi" w:hAnsiTheme="minorHAnsi" w:cstheme="minorHAnsi"/>
          <w:sz w:val="22"/>
          <w:szCs w:val="22"/>
        </w:rPr>
        <w:t xml:space="preserve">kpl </w:t>
      </w:r>
      <w:r w:rsidR="008A0669">
        <w:rPr>
          <w:rFonts w:asciiTheme="minorHAnsi" w:hAnsiTheme="minorHAnsi" w:cstheme="minorHAnsi"/>
          <w:sz w:val="22"/>
          <w:szCs w:val="22"/>
        </w:rPr>
        <w:t>(</w:t>
      </w:r>
      <w:r w:rsidR="008A0669" w:rsidRPr="002C78E3">
        <w:rPr>
          <w:rFonts w:asciiTheme="minorHAnsi" w:hAnsiTheme="minorHAnsi" w:cstheme="minorHAnsi"/>
          <w:sz w:val="22"/>
          <w:szCs w:val="22"/>
        </w:rPr>
        <w:t>190</w:t>
      </w:r>
      <w:r w:rsidR="008A0669">
        <w:rPr>
          <w:rFonts w:asciiTheme="minorHAnsi" w:hAnsiTheme="minorHAnsi" w:cstheme="minorHAnsi"/>
          <w:sz w:val="22"/>
          <w:szCs w:val="22"/>
        </w:rPr>
        <w:t xml:space="preserve">) </w:t>
      </w:r>
      <w:r w:rsidRPr="002C78E3">
        <w:rPr>
          <w:rFonts w:asciiTheme="minorHAnsi" w:hAnsiTheme="minorHAnsi" w:cstheme="minorHAnsi"/>
          <w:sz w:val="22"/>
          <w:szCs w:val="22"/>
        </w:rPr>
        <w:t xml:space="preserve">riistavahinkolain (105/2009) nojalla korvattavia kotieläinvahinkotapauksia yhteensä noin </w:t>
      </w:r>
      <w:r w:rsidR="008A0669">
        <w:rPr>
          <w:rFonts w:asciiTheme="minorHAnsi" w:hAnsiTheme="minorHAnsi" w:cstheme="minorHAnsi"/>
          <w:sz w:val="22"/>
          <w:szCs w:val="22"/>
        </w:rPr>
        <w:t>405 000 euron (</w:t>
      </w:r>
      <w:r w:rsidR="00B765ED" w:rsidRPr="002C78E3">
        <w:rPr>
          <w:rFonts w:asciiTheme="minorHAnsi" w:hAnsiTheme="minorHAnsi" w:cstheme="minorHAnsi"/>
          <w:sz w:val="22"/>
          <w:szCs w:val="22"/>
        </w:rPr>
        <w:t>360</w:t>
      </w:r>
      <w:r w:rsidR="008A0669">
        <w:rPr>
          <w:rFonts w:asciiTheme="minorHAnsi" w:hAnsiTheme="minorHAnsi" w:cstheme="minorHAnsi"/>
          <w:sz w:val="22"/>
          <w:szCs w:val="22"/>
        </w:rPr>
        <w:t> </w:t>
      </w:r>
      <w:r w:rsidR="00B765ED" w:rsidRPr="002C78E3">
        <w:rPr>
          <w:rFonts w:asciiTheme="minorHAnsi" w:hAnsiTheme="minorHAnsi" w:cstheme="minorHAnsi"/>
          <w:sz w:val="22"/>
          <w:szCs w:val="22"/>
        </w:rPr>
        <w:t>000</w:t>
      </w:r>
      <w:r w:rsidR="008A0669">
        <w:rPr>
          <w:rFonts w:asciiTheme="minorHAnsi" w:hAnsiTheme="minorHAnsi" w:cstheme="minorHAnsi"/>
          <w:sz w:val="22"/>
          <w:szCs w:val="22"/>
        </w:rPr>
        <w:t>)</w:t>
      </w:r>
      <w:r w:rsidRPr="002C78E3">
        <w:rPr>
          <w:rFonts w:asciiTheme="minorHAnsi" w:hAnsiTheme="minorHAnsi" w:cstheme="minorHAnsi"/>
          <w:sz w:val="22"/>
          <w:szCs w:val="22"/>
        </w:rPr>
        <w:t xml:space="preserve"> arvosta, josta </w:t>
      </w:r>
      <w:r w:rsidR="002B279D" w:rsidRPr="002C78E3">
        <w:rPr>
          <w:rFonts w:asciiTheme="minorHAnsi" w:hAnsiTheme="minorHAnsi" w:cstheme="minorHAnsi"/>
          <w:sz w:val="22"/>
          <w:szCs w:val="22"/>
        </w:rPr>
        <w:t>koira</w:t>
      </w:r>
      <w:r w:rsidRPr="002C78E3">
        <w:rPr>
          <w:rFonts w:asciiTheme="minorHAnsi" w:hAnsiTheme="minorHAnsi" w:cstheme="minorHAnsi"/>
          <w:sz w:val="22"/>
          <w:szCs w:val="22"/>
        </w:rPr>
        <w:t xml:space="preserve">vahinkotapauksia oli </w:t>
      </w:r>
      <w:r w:rsidR="008A0669">
        <w:rPr>
          <w:rFonts w:asciiTheme="minorHAnsi" w:hAnsiTheme="minorHAnsi" w:cstheme="minorHAnsi"/>
          <w:sz w:val="22"/>
          <w:szCs w:val="22"/>
        </w:rPr>
        <w:t xml:space="preserve">66 </w:t>
      </w:r>
      <w:r w:rsidR="00532866" w:rsidRPr="002C78E3">
        <w:rPr>
          <w:rFonts w:asciiTheme="minorHAnsi" w:hAnsiTheme="minorHAnsi" w:cstheme="minorHAnsi"/>
          <w:sz w:val="22"/>
          <w:szCs w:val="22"/>
        </w:rPr>
        <w:t>kpl</w:t>
      </w:r>
      <w:r w:rsidR="008A0669">
        <w:rPr>
          <w:rFonts w:asciiTheme="minorHAnsi" w:hAnsiTheme="minorHAnsi" w:cstheme="minorHAnsi"/>
          <w:sz w:val="22"/>
          <w:szCs w:val="22"/>
        </w:rPr>
        <w:t>(</w:t>
      </w:r>
      <w:r w:rsidR="008A0669" w:rsidRPr="002C78E3">
        <w:rPr>
          <w:rFonts w:asciiTheme="minorHAnsi" w:hAnsiTheme="minorHAnsi" w:cstheme="minorHAnsi"/>
          <w:sz w:val="22"/>
          <w:szCs w:val="22"/>
        </w:rPr>
        <w:t>51</w:t>
      </w:r>
      <w:r w:rsidR="008A0669">
        <w:rPr>
          <w:rFonts w:asciiTheme="minorHAnsi" w:hAnsiTheme="minorHAnsi" w:cstheme="minorHAnsi"/>
          <w:sz w:val="22"/>
          <w:szCs w:val="22"/>
        </w:rPr>
        <w:t>)</w:t>
      </w:r>
      <w:r w:rsidRPr="002C78E3">
        <w:rPr>
          <w:rFonts w:asciiTheme="minorHAnsi" w:hAnsiTheme="minorHAnsi" w:cstheme="minorHAnsi"/>
          <w:sz w:val="22"/>
          <w:szCs w:val="22"/>
        </w:rPr>
        <w:t xml:space="preserve">, arvoltaan yhteensä noin </w:t>
      </w:r>
      <w:r w:rsidR="008A0669">
        <w:rPr>
          <w:rFonts w:asciiTheme="minorHAnsi" w:hAnsiTheme="minorHAnsi" w:cstheme="minorHAnsi"/>
          <w:sz w:val="22"/>
          <w:szCs w:val="22"/>
        </w:rPr>
        <w:t xml:space="preserve">225 000 </w:t>
      </w:r>
      <w:r w:rsidRPr="002C78E3">
        <w:rPr>
          <w:rFonts w:asciiTheme="minorHAnsi" w:hAnsiTheme="minorHAnsi" w:cstheme="minorHAnsi"/>
          <w:sz w:val="22"/>
          <w:szCs w:val="22"/>
        </w:rPr>
        <w:t>euroa</w:t>
      </w:r>
      <w:r w:rsidR="00201A33">
        <w:rPr>
          <w:rFonts w:asciiTheme="minorHAnsi" w:hAnsiTheme="minorHAnsi" w:cstheme="minorHAnsi"/>
          <w:sz w:val="22"/>
          <w:szCs w:val="22"/>
        </w:rPr>
        <w:t xml:space="preserve"> </w:t>
      </w:r>
      <w:r w:rsidR="008A0669">
        <w:rPr>
          <w:rFonts w:asciiTheme="minorHAnsi" w:hAnsiTheme="minorHAnsi" w:cstheme="minorHAnsi"/>
          <w:sz w:val="22"/>
          <w:szCs w:val="22"/>
        </w:rPr>
        <w:t>(</w:t>
      </w:r>
      <w:r w:rsidR="008A0669" w:rsidRPr="002C78E3">
        <w:rPr>
          <w:rFonts w:asciiTheme="minorHAnsi" w:hAnsiTheme="minorHAnsi" w:cstheme="minorHAnsi"/>
          <w:sz w:val="22"/>
          <w:szCs w:val="22"/>
        </w:rPr>
        <w:t>175</w:t>
      </w:r>
      <w:r w:rsidR="008A0669">
        <w:rPr>
          <w:rFonts w:asciiTheme="minorHAnsi" w:hAnsiTheme="minorHAnsi" w:cstheme="minorHAnsi"/>
          <w:sz w:val="22"/>
          <w:szCs w:val="22"/>
        </w:rPr>
        <w:t> </w:t>
      </w:r>
      <w:r w:rsidR="008A0669" w:rsidRPr="002C78E3">
        <w:rPr>
          <w:rFonts w:asciiTheme="minorHAnsi" w:hAnsiTheme="minorHAnsi" w:cstheme="minorHAnsi"/>
          <w:sz w:val="22"/>
          <w:szCs w:val="22"/>
        </w:rPr>
        <w:t>000</w:t>
      </w:r>
      <w:r w:rsidR="008A0669">
        <w:rPr>
          <w:rFonts w:asciiTheme="minorHAnsi" w:hAnsiTheme="minorHAnsi" w:cstheme="minorHAnsi"/>
          <w:sz w:val="22"/>
          <w:szCs w:val="22"/>
        </w:rPr>
        <w:t>)</w:t>
      </w:r>
      <w:r w:rsidR="00532866" w:rsidRPr="002C78E3">
        <w:rPr>
          <w:rFonts w:asciiTheme="minorHAnsi" w:hAnsiTheme="minorHAnsi" w:cstheme="minorHAnsi"/>
          <w:sz w:val="22"/>
          <w:szCs w:val="22"/>
        </w:rPr>
        <w:t>,</w:t>
      </w:r>
      <w:r w:rsidR="001B66F3" w:rsidRPr="002C78E3">
        <w:rPr>
          <w:rFonts w:asciiTheme="minorHAnsi" w:hAnsiTheme="minorHAnsi" w:cstheme="minorHAnsi"/>
          <w:sz w:val="22"/>
          <w:szCs w:val="22"/>
        </w:rPr>
        <w:t xml:space="preserve"> </w:t>
      </w:r>
      <w:r w:rsidRPr="002C78E3">
        <w:rPr>
          <w:rFonts w:asciiTheme="minorHAnsi" w:hAnsiTheme="minorHAnsi" w:cstheme="minorHAnsi"/>
          <w:sz w:val="22"/>
          <w:szCs w:val="22"/>
        </w:rPr>
        <w:t xml:space="preserve">lammasvahinkotapauksia </w:t>
      </w:r>
      <w:r w:rsidR="008A0669">
        <w:rPr>
          <w:rFonts w:asciiTheme="minorHAnsi" w:hAnsiTheme="minorHAnsi" w:cstheme="minorHAnsi"/>
          <w:sz w:val="22"/>
          <w:szCs w:val="22"/>
        </w:rPr>
        <w:t>80</w:t>
      </w:r>
      <w:r w:rsidR="00532866" w:rsidRPr="002C78E3">
        <w:rPr>
          <w:rFonts w:asciiTheme="minorHAnsi" w:hAnsiTheme="minorHAnsi" w:cstheme="minorHAnsi"/>
          <w:sz w:val="22"/>
          <w:szCs w:val="22"/>
        </w:rPr>
        <w:t xml:space="preserve"> </w:t>
      </w:r>
      <w:r w:rsidRPr="002C78E3">
        <w:rPr>
          <w:rFonts w:asciiTheme="minorHAnsi" w:hAnsiTheme="minorHAnsi" w:cstheme="minorHAnsi"/>
          <w:sz w:val="22"/>
          <w:szCs w:val="22"/>
        </w:rPr>
        <w:t>kpl</w:t>
      </w:r>
      <w:r w:rsidR="008A0669">
        <w:rPr>
          <w:rFonts w:asciiTheme="minorHAnsi" w:hAnsiTheme="minorHAnsi" w:cstheme="minorHAnsi"/>
          <w:sz w:val="22"/>
          <w:szCs w:val="22"/>
        </w:rPr>
        <w:t xml:space="preserve"> (</w:t>
      </w:r>
      <w:r w:rsidR="008A0669" w:rsidRPr="002C78E3">
        <w:rPr>
          <w:rFonts w:asciiTheme="minorHAnsi" w:hAnsiTheme="minorHAnsi" w:cstheme="minorHAnsi"/>
          <w:sz w:val="22"/>
          <w:szCs w:val="22"/>
        </w:rPr>
        <w:t>82</w:t>
      </w:r>
      <w:r w:rsidR="008A0669">
        <w:rPr>
          <w:rFonts w:asciiTheme="minorHAnsi" w:hAnsiTheme="minorHAnsi" w:cstheme="minorHAnsi"/>
          <w:sz w:val="22"/>
          <w:szCs w:val="22"/>
        </w:rPr>
        <w:t>)</w:t>
      </w:r>
      <w:r w:rsidRPr="002C78E3">
        <w:rPr>
          <w:rFonts w:asciiTheme="minorHAnsi" w:hAnsiTheme="minorHAnsi" w:cstheme="minorHAnsi"/>
          <w:sz w:val="22"/>
          <w:szCs w:val="22"/>
        </w:rPr>
        <w:t xml:space="preserve">, arvoltaan yhteensä noin </w:t>
      </w:r>
      <w:r w:rsidR="008A0669">
        <w:rPr>
          <w:rFonts w:asciiTheme="minorHAnsi" w:hAnsiTheme="minorHAnsi" w:cstheme="minorHAnsi"/>
          <w:sz w:val="22"/>
          <w:szCs w:val="22"/>
        </w:rPr>
        <w:t xml:space="preserve">133 000 </w:t>
      </w:r>
      <w:r w:rsidRPr="002C78E3">
        <w:rPr>
          <w:rFonts w:asciiTheme="minorHAnsi" w:hAnsiTheme="minorHAnsi" w:cstheme="minorHAnsi"/>
          <w:sz w:val="22"/>
          <w:szCs w:val="22"/>
        </w:rPr>
        <w:t>euroa</w:t>
      </w:r>
      <w:r w:rsidR="008A0669">
        <w:rPr>
          <w:rFonts w:asciiTheme="minorHAnsi" w:hAnsiTheme="minorHAnsi" w:cstheme="minorHAnsi"/>
          <w:sz w:val="22"/>
          <w:szCs w:val="22"/>
        </w:rPr>
        <w:t xml:space="preserve"> (</w:t>
      </w:r>
      <w:r w:rsidR="008A0669" w:rsidRPr="002C78E3">
        <w:rPr>
          <w:rFonts w:asciiTheme="minorHAnsi" w:hAnsiTheme="minorHAnsi" w:cstheme="minorHAnsi"/>
          <w:sz w:val="22"/>
          <w:szCs w:val="22"/>
        </w:rPr>
        <w:t>151</w:t>
      </w:r>
      <w:r w:rsidR="008A0669">
        <w:rPr>
          <w:rFonts w:asciiTheme="minorHAnsi" w:hAnsiTheme="minorHAnsi" w:cstheme="minorHAnsi"/>
          <w:sz w:val="22"/>
          <w:szCs w:val="22"/>
        </w:rPr>
        <w:t> </w:t>
      </w:r>
      <w:r w:rsidR="008A0669" w:rsidRPr="002C78E3">
        <w:rPr>
          <w:rFonts w:asciiTheme="minorHAnsi" w:hAnsiTheme="minorHAnsi" w:cstheme="minorHAnsi"/>
          <w:sz w:val="22"/>
          <w:szCs w:val="22"/>
        </w:rPr>
        <w:t>000</w:t>
      </w:r>
      <w:r w:rsidR="008A0669">
        <w:rPr>
          <w:rFonts w:asciiTheme="minorHAnsi" w:hAnsiTheme="minorHAnsi" w:cstheme="minorHAnsi"/>
          <w:sz w:val="22"/>
          <w:szCs w:val="22"/>
        </w:rPr>
        <w:t>)</w:t>
      </w:r>
      <w:r w:rsidR="00B765ED" w:rsidRPr="002C78E3">
        <w:rPr>
          <w:rFonts w:asciiTheme="minorHAnsi" w:hAnsiTheme="minorHAnsi" w:cstheme="minorHAnsi"/>
          <w:sz w:val="22"/>
          <w:szCs w:val="22"/>
        </w:rPr>
        <w:t>, nautavahinkotapauksia</w:t>
      </w:r>
      <w:r w:rsidR="00201A33">
        <w:rPr>
          <w:rFonts w:asciiTheme="minorHAnsi" w:hAnsiTheme="minorHAnsi" w:cstheme="minorHAnsi"/>
          <w:sz w:val="22"/>
          <w:szCs w:val="22"/>
        </w:rPr>
        <w:t xml:space="preserve"> </w:t>
      </w:r>
      <w:r w:rsidR="008A0669">
        <w:rPr>
          <w:rFonts w:asciiTheme="minorHAnsi" w:hAnsiTheme="minorHAnsi" w:cstheme="minorHAnsi"/>
          <w:sz w:val="22"/>
          <w:szCs w:val="22"/>
        </w:rPr>
        <w:t xml:space="preserve">8 </w:t>
      </w:r>
      <w:r w:rsidR="00B765ED" w:rsidRPr="002C78E3">
        <w:rPr>
          <w:rFonts w:asciiTheme="minorHAnsi" w:hAnsiTheme="minorHAnsi" w:cstheme="minorHAnsi"/>
          <w:sz w:val="22"/>
          <w:szCs w:val="22"/>
        </w:rPr>
        <w:t>kpl</w:t>
      </w:r>
      <w:r w:rsidR="008A0669" w:rsidRPr="002C78E3">
        <w:rPr>
          <w:rFonts w:asciiTheme="minorHAnsi" w:hAnsiTheme="minorHAnsi" w:cstheme="minorHAnsi"/>
          <w:sz w:val="22"/>
          <w:szCs w:val="22"/>
        </w:rPr>
        <w:t xml:space="preserve"> </w:t>
      </w:r>
      <w:r w:rsidR="008A0669">
        <w:rPr>
          <w:rFonts w:asciiTheme="minorHAnsi" w:hAnsiTheme="minorHAnsi" w:cstheme="minorHAnsi"/>
          <w:sz w:val="22"/>
          <w:szCs w:val="22"/>
        </w:rPr>
        <w:t>(</w:t>
      </w:r>
      <w:r w:rsidR="008A0669" w:rsidRPr="002C78E3">
        <w:rPr>
          <w:rFonts w:asciiTheme="minorHAnsi" w:hAnsiTheme="minorHAnsi" w:cstheme="minorHAnsi"/>
          <w:sz w:val="22"/>
          <w:szCs w:val="22"/>
        </w:rPr>
        <w:t>9</w:t>
      </w:r>
      <w:r w:rsidR="008A0669">
        <w:rPr>
          <w:rFonts w:asciiTheme="minorHAnsi" w:hAnsiTheme="minorHAnsi" w:cstheme="minorHAnsi"/>
          <w:sz w:val="22"/>
          <w:szCs w:val="22"/>
        </w:rPr>
        <w:t>)</w:t>
      </w:r>
      <w:r w:rsidR="00B765ED" w:rsidRPr="002C78E3">
        <w:rPr>
          <w:rFonts w:asciiTheme="minorHAnsi" w:hAnsiTheme="minorHAnsi" w:cstheme="minorHAnsi"/>
          <w:sz w:val="22"/>
          <w:szCs w:val="22"/>
        </w:rPr>
        <w:t xml:space="preserve">, arvoltaan </w:t>
      </w:r>
      <w:r w:rsidR="008A0669">
        <w:rPr>
          <w:rFonts w:asciiTheme="minorHAnsi" w:hAnsiTheme="minorHAnsi" w:cstheme="minorHAnsi"/>
          <w:sz w:val="22"/>
          <w:szCs w:val="22"/>
        </w:rPr>
        <w:t xml:space="preserve">1350 </w:t>
      </w:r>
      <w:r w:rsidR="00B765ED" w:rsidRPr="002C78E3">
        <w:rPr>
          <w:rFonts w:asciiTheme="minorHAnsi" w:hAnsiTheme="minorHAnsi" w:cstheme="minorHAnsi"/>
          <w:sz w:val="22"/>
          <w:szCs w:val="22"/>
        </w:rPr>
        <w:t>euroa</w:t>
      </w:r>
      <w:r w:rsidR="00201A33">
        <w:rPr>
          <w:rFonts w:asciiTheme="minorHAnsi" w:hAnsiTheme="minorHAnsi" w:cstheme="minorHAnsi"/>
          <w:sz w:val="22"/>
          <w:szCs w:val="22"/>
        </w:rPr>
        <w:t xml:space="preserve"> </w:t>
      </w:r>
      <w:r w:rsidR="008A0669">
        <w:rPr>
          <w:rFonts w:asciiTheme="minorHAnsi" w:hAnsiTheme="minorHAnsi" w:cstheme="minorHAnsi"/>
          <w:sz w:val="22"/>
          <w:szCs w:val="22"/>
        </w:rPr>
        <w:t>(</w:t>
      </w:r>
      <w:r w:rsidR="008A0669" w:rsidRPr="002C78E3">
        <w:rPr>
          <w:rFonts w:asciiTheme="minorHAnsi" w:hAnsiTheme="minorHAnsi" w:cstheme="minorHAnsi"/>
          <w:sz w:val="22"/>
          <w:szCs w:val="22"/>
        </w:rPr>
        <w:t>1000</w:t>
      </w:r>
      <w:r w:rsidR="008A0669">
        <w:rPr>
          <w:rFonts w:asciiTheme="minorHAnsi" w:hAnsiTheme="minorHAnsi" w:cstheme="minorHAnsi"/>
          <w:sz w:val="22"/>
          <w:szCs w:val="22"/>
        </w:rPr>
        <w:t>).</w:t>
      </w:r>
      <w:r w:rsidR="00C50FAE" w:rsidRPr="002C78E3">
        <w:rPr>
          <w:rFonts w:asciiTheme="minorHAnsi" w:hAnsiTheme="minorHAnsi" w:cstheme="minorHAnsi"/>
          <w:sz w:val="22"/>
          <w:szCs w:val="22"/>
        </w:rPr>
        <w:t xml:space="preserve">Vuoden </w:t>
      </w:r>
      <w:r w:rsidR="00532866" w:rsidRPr="002C78E3">
        <w:rPr>
          <w:rFonts w:asciiTheme="minorHAnsi" w:hAnsiTheme="minorHAnsi" w:cstheme="minorHAnsi"/>
          <w:sz w:val="22"/>
          <w:szCs w:val="22"/>
        </w:rPr>
        <w:t>202</w:t>
      </w:r>
      <w:r w:rsidR="008A0669">
        <w:rPr>
          <w:rFonts w:asciiTheme="minorHAnsi" w:hAnsiTheme="minorHAnsi" w:cstheme="minorHAnsi"/>
          <w:sz w:val="22"/>
          <w:szCs w:val="22"/>
        </w:rPr>
        <w:t>4</w:t>
      </w:r>
      <w:r w:rsidR="00532866" w:rsidRPr="002C78E3">
        <w:rPr>
          <w:rFonts w:asciiTheme="minorHAnsi" w:hAnsiTheme="minorHAnsi" w:cstheme="minorHAnsi"/>
          <w:sz w:val="22"/>
          <w:szCs w:val="22"/>
        </w:rPr>
        <w:t xml:space="preserve"> </w:t>
      </w:r>
      <w:r w:rsidR="00C50FAE" w:rsidRPr="002C78E3">
        <w:rPr>
          <w:rFonts w:asciiTheme="minorHAnsi" w:hAnsiTheme="minorHAnsi" w:cstheme="minorHAnsi"/>
          <w:sz w:val="22"/>
          <w:szCs w:val="22"/>
        </w:rPr>
        <w:t>aikana (</w:t>
      </w:r>
      <w:r w:rsidR="008A0669">
        <w:rPr>
          <w:rFonts w:asciiTheme="minorHAnsi" w:hAnsiTheme="minorHAnsi" w:cstheme="minorHAnsi"/>
          <w:sz w:val="22"/>
          <w:szCs w:val="22"/>
        </w:rPr>
        <w:t>1</w:t>
      </w:r>
      <w:r w:rsidR="00B765ED" w:rsidRPr="002C78E3">
        <w:rPr>
          <w:rFonts w:asciiTheme="minorHAnsi" w:hAnsiTheme="minorHAnsi" w:cstheme="minorHAnsi"/>
          <w:sz w:val="22"/>
          <w:szCs w:val="22"/>
        </w:rPr>
        <w:t>.10.</w:t>
      </w:r>
      <w:r w:rsidR="008A0669" w:rsidRPr="002C78E3">
        <w:rPr>
          <w:rFonts w:asciiTheme="minorHAnsi" w:hAnsiTheme="minorHAnsi" w:cstheme="minorHAnsi"/>
          <w:sz w:val="22"/>
          <w:szCs w:val="22"/>
        </w:rPr>
        <w:t>202</w:t>
      </w:r>
      <w:r w:rsidR="008A0669">
        <w:rPr>
          <w:rFonts w:asciiTheme="minorHAnsi" w:hAnsiTheme="minorHAnsi" w:cstheme="minorHAnsi"/>
          <w:sz w:val="22"/>
          <w:szCs w:val="22"/>
        </w:rPr>
        <w:t>4</w:t>
      </w:r>
      <w:r w:rsidR="008A0669" w:rsidRPr="002C78E3">
        <w:rPr>
          <w:rFonts w:asciiTheme="minorHAnsi" w:hAnsiTheme="minorHAnsi" w:cstheme="minorHAnsi"/>
          <w:sz w:val="22"/>
          <w:szCs w:val="22"/>
        </w:rPr>
        <w:t xml:space="preserve"> </w:t>
      </w:r>
      <w:r w:rsidR="00C50FAE" w:rsidRPr="002C78E3">
        <w:rPr>
          <w:rFonts w:asciiTheme="minorHAnsi" w:hAnsiTheme="minorHAnsi" w:cstheme="minorHAnsi"/>
          <w:sz w:val="22"/>
          <w:szCs w:val="22"/>
        </w:rPr>
        <w:t>menn</w:t>
      </w:r>
      <w:r w:rsidR="00EA00ED" w:rsidRPr="002C78E3">
        <w:rPr>
          <w:rFonts w:asciiTheme="minorHAnsi" w:hAnsiTheme="minorHAnsi" w:cstheme="minorHAnsi"/>
          <w:sz w:val="22"/>
          <w:szCs w:val="22"/>
        </w:rPr>
        <w:t xml:space="preserve">essä) sudet ovat aiheuttaneet </w:t>
      </w:r>
      <w:r w:rsidR="008A0669">
        <w:rPr>
          <w:rFonts w:asciiTheme="minorHAnsi" w:hAnsiTheme="minorHAnsi" w:cstheme="minorHAnsi"/>
          <w:sz w:val="22"/>
          <w:szCs w:val="22"/>
        </w:rPr>
        <w:t>20</w:t>
      </w:r>
      <w:r w:rsidR="008A0669" w:rsidRPr="002C78E3">
        <w:rPr>
          <w:rFonts w:asciiTheme="minorHAnsi" w:hAnsiTheme="minorHAnsi" w:cstheme="minorHAnsi"/>
          <w:sz w:val="22"/>
          <w:szCs w:val="22"/>
        </w:rPr>
        <w:t xml:space="preserve"> </w:t>
      </w:r>
      <w:r w:rsidR="00C50FAE" w:rsidRPr="002C78E3">
        <w:rPr>
          <w:rFonts w:asciiTheme="minorHAnsi" w:hAnsiTheme="minorHAnsi" w:cstheme="minorHAnsi"/>
          <w:sz w:val="22"/>
          <w:szCs w:val="22"/>
        </w:rPr>
        <w:t xml:space="preserve">koiravahinkoa, arvoltaan </w:t>
      </w:r>
      <w:r w:rsidR="009610B5" w:rsidRPr="002C78E3">
        <w:rPr>
          <w:rFonts w:asciiTheme="minorHAnsi" w:hAnsiTheme="minorHAnsi" w:cstheme="minorHAnsi"/>
          <w:sz w:val="22"/>
          <w:szCs w:val="22"/>
        </w:rPr>
        <w:t xml:space="preserve">noin </w:t>
      </w:r>
      <w:r w:rsidR="008A0669">
        <w:rPr>
          <w:rFonts w:asciiTheme="minorHAnsi" w:hAnsiTheme="minorHAnsi" w:cstheme="minorHAnsi"/>
          <w:sz w:val="22"/>
          <w:szCs w:val="22"/>
        </w:rPr>
        <w:t>50</w:t>
      </w:r>
      <w:r w:rsidR="008A0669" w:rsidRPr="002C78E3">
        <w:rPr>
          <w:rFonts w:asciiTheme="minorHAnsi" w:hAnsiTheme="minorHAnsi" w:cstheme="minorHAnsi"/>
          <w:sz w:val="22"/>
          <w:szCs w:val="22"/>
        </w:rPr>
        <w:t xml:space="preserve"> </w:t>
      </w:r>
      <w:r w:rsidR="00532866" w:rsidRPr="002C78E3">
        <w:rPr>
          <w:rFonts w:asciiTheme="minorHAnsi" w:hAnsiTheme="minorHAnsi" w:cstheme="minorHAnsi"/>
          <w:sz w:val="22"/>
          <w:szCs w:val="22"/>
        </w:rPr>
        <w:t>000</w:t>
      </w:r>
      <w:r w:rsidR="00EA00ED" w:rsidRPr="002C78E3">
        <w:rPr>
          <w:rFonts w:asciiTheme="minorHAnsi" w:hAnsiTheme="minorHAnsi" w:cstheme="minorHAnsi"/>
          <w:sz w:val="22"/>
          <w:szCs w:val="22"/>
        </w:rPr>
        <w:t xml:space="preserve"> euroa, </w:t>
      </w:r>
      <w:r w:rsidR="008A0669">
        <w:rPr>
          <w:rFonts w:asciiTheme="minorHAnsi" w:hAnsiTheme="minorHAnsi" w:cstheme="minorHAnsi"/>
          <w:sz w:val="22"/>
          <w:szCs w:val="22"/>
        </w:rPr>
        <w:t>79</w:t>
      </w:r>
      <w:r w:rsidR="008A0669" w:rsidRPr="002C78E3">
        <w:rPr>
          <w:rFonts w:asciiTheme="minorHAnsi" w:hAnsiTheme="minorHAnsi" w:cstheme="minorHAnsi"/>
          <w:sz w:val="22"/>
          <w:szCs w:val="22"/>
        </w:rPr>
        <w:t xml:space="preserve"> </w:t>
      </w:r>
      <w:r w:rsidR="00C50FAE" w:rsidRPr="002C78E3">
        <w:rPr>
          <w:rFonts w:asciiTheme="minorHAnsi" w:hAnsiTheme="minorHAnsi" w:cstheme="minorHAnsi"/>
          <w:sz w:val="22"/>
          <w:szCs w:val="22"/>
        </w:rPr>
        <w:t xml:space="preserve">lammasvahinkoa, </w:t>
      </w:r>
      <w:r w:rsidR="009610B5" w:rsidRPr="002C78E3">
        <w:rPr>
          <w:rFonts w:asciiTheme="minorHAnsi" w:hAnsiTheme="minorHAnsi" w:cstheme="minorHAnsi"/>
          <w:sz w:val="22"/>
          <w:szCs w:val="22"/>
        </w:rPr>
        <w:t xml:space="preserve">noin </w:t>
      </w:r>
      <w:r w:rsidR="008A0669">
        <w:rPr>
          <w:rFonts w:asciiTheme="minorHAnsi" w:hAnsiTheme="minorHAnsi" w:cstheme="minorHAnsi"/>
          <w:sz w:val="22"/>
          <w:szCs w:val="22"/>
        </w:rPr>
        <w:t>85</w:t>
      </w:r>
      <w:r w:rsidR="008A0669" w:rsidRPr="002C78E3">
        <w:rPr>
          <w:rFonts w:asciiTheme="minorHAnsi" w:hAnsiTheme="minorHAnsi" w:cstheme="minorHAnsi"/>
          <w:sz w:val="22"/>
          <w:szCs w:val="22"/>
        </w:rPr>
        <w:t xml:space="preserve"> </w:t>
      </w:r>
      <w:r w:rsidR="00532866" w:rsidRPr="002C78E3">
        <w:rPr>
          <w:rFonts w:asciiTheme="minorHAnsi" w:hAnsiTheme="minorHAnsi" w:cstheme="minorHAnsi"/>
          <w:sz w:val="22"/>
          <w:szCs w:val="22"/>
        </w:rPr>
        <w:t>000</w:t>
      </w:r>
      <w:r w:rsidR="00C50FAE" w:rsidRPr="002C78E3">
        <w:rPr>
          <w:rFonts w:asciiTheme="minorHAnsi" w:hAnsiTheme="minorHAnsi" w:cstheme="minorHAnsi"/>
          <w:sz w:val="22"/>
          <w:szCs w:val="22"/>
        </w:rPr>
        <w:t xml:space="preserve"> euroa ja </w:t>
      </w:r>
      <w:r w:rsidR="008A0669">
        <w:rPr>
          <w:rFonts w:asciiTheme="minorHAnsi" w:hAnsiTheme="minorHAnsi" w:cstheme="minorHAnsi"/>
          <w:sz w:val="22"/>
          <w:szCs w:val="22"/>
        </w:rPr>
        <w:t>4</w:t>
      </w:r>
      <w:r w:rsidR="008A0669" w:rsidRPr="002C78E3">
        <w:rPr>
          <w:rFonts w:asciiTheme="minorHAnsi" w:hAnsiTheme="minorHAnsi" w:cstheme="minorHAnsi"/>
          <w:sz w:val="22"/>
          <w:szCs w:val="22"/>
        </w:rPr>
        <w:t xml:space="preserve"> </w:t>
      </w:r>
      <w:r w:rsidR="00B765ED" w:rsidRPr="002C78E3">
        <w:rPr>
          <w:rFonts w:asciiTheme="minorHAnsi" w:hAnsiTheme="minorHAnsi" w:cstheme="minorHAnsi"/>
          <w:sz w:val="22"/>
          <w:szCs w:val="22"/>
        </w:rPr>
        <w:t xml:space="preserve">nautavahinkoa </w:t>
      </w:r>
      <w:r w:rsidR="008A0669">
        <w:rPr>
          <w:rFonts w:asciiTheme="minorHAnsi" w:hAnsiTheme="minorHAnsi" w:cstheme="minorHAnsi"/>
          <w:sz w:val="22"/>
          <w:szCs w:val="22"/>
        </w:rPr>
        <w:t>500</w:t>
      </w:r>
      <w:r w:rsidR="008A0669" w:rsidRPr="002C78E3">
        <w:rPr>
          <w:rFonts w:asciiTheme="minorHAnsi" w:hAnsiTheme="minorHAnsi" w:cstheme="minorHAnsi"/>
          <w:sz w:val="22"/>
          <w:szCs w:val="22"/>
        </w:rPr>
        <w:t xml:space="preserve"> </w:t>
      </w:r>
      <w:r w:rsidR="009610B5" w:rsidRPr="002C78E3">
        <w:rPr>
          <w:rFonts w:asciiTheme="minorHAnsi" w:hAnsiTheme="minorHAnsi" w:cstheme="minorHAnsi"/>
          <w:sz w:val="22"/>
          <w:szCs w:val="22"/>
        </w:rPr>
        <w:t>euroa</w:t>
      </w:r>
      <w:r w:rsidR="003E2331">
        <w:rPr>
          <w:rFonts w:asciiTheme="minorHAnsi" w:hAnsiTheme="minorHAnsi" w:cstheme="minorHAnsi"/>
          <w:sz w:val="22"/>
          <w:szCs w:val="22"/>
        </w:rPr>
        <w:t xml:space="preserve"> sekä 4 hevosvahinkoa 7500 euroa</w:t>
      </w:r>
      <w:r w:rsidR="009610B5" w:rsidRPr="002C78E3">
        <w:rPr>
          <w:rFonts w:asciiTheme="minorHAnsi" w:hAnsiTheme="minorHAnsi" w:cstheme="minorHAnsi"/>
          <w:sz w:val="22"/>
          <w:szCs w:val="22"/>
        </w:rPr>
        <w:t>.</w:t>
      </w:r>
    </w:p>
    <w:p w:rsidR="006325FD" w:rsidRPr="002C78E3" w:rsidRDefault="006325FD" w:rsidP="008D10A1">
      <w:pPr>
        <w:pStyle w:val="MNormaali"/>
        <w:rPr>
          <w:rFonts w:asciiTheme="minorHAnsi" w:hAnsiTheme="minorHAnsi" w:cstheme="minorHAnsi"/>
          <w:sz w:val="22"/>
          <w:szCs w:val="22"/>
        </w:rPr>
      </w:pPr>
    </w:p>
    <w:p w:rsidR="0078017E" w:rsidRPr="002C78E3" w:rsidRDefault="0078017E" w:rsidP="0078017E">
      <w:pPr>
        <w:pStyle w:val="MNormaali"/>
        <w:jc w:val="both"/>
        <w:rPr>
          <w:rFonts w:asciiTheme="minorHAnsi" w:hAnsiTheme="minorHAnsi" w:cstheme="minorHAnsi"/>
          <w:sz w:val="22"/>
          <w:szCs w:val="22"/>
        </w:rPr>
      </w:pPr>
      <w:r w:rsidRPr="002C78E3">
        <w:rPr>
          <w:rFonts w:asciiTheme="minorHAnsi" w:hAnsiTheme="minorHAnsi" w:cstheme="minorHAnsi"/>
          <w:sz w:val="22"/>
          <w:szCs w:val="22"/>
        </w:rPr>
        <w:t>Kaikki koiriin kohdistuneet susien aiheuttamat vahingot eivät tule järjestelmän piiriin vaan osa saattaa korvautua vapaaehtoisten koiravakuutusten kautta. Tosin korvausmäärä vapaaehtoisissa vakuutuksissa on harvoin samaa tasoa kuin korvaus riistavahinkolain (105/2009) nojalla, joten usein ensisijaisesta vakuutuskorvauksesta korvaamatta jäänyt osa korvataan riistavahinkolain järjestelmä</w:t>
      </w:r>
      <w:r w:rsidR="0071415D" w:rsidRPr="002C78E3">
        <w:rPr>
          <w:rFonts w:asciiTheme="minorHAnsi" w:hAnsiTheme="minorHAnsi" w:cstheme="minorHAnsi"/>
          <w:sz w:val="22"/>
          <w:szCs w:val="22"/>
        </w:rPr>
        <w:t>n</w:t>
      </w:r>
      <w:r w:rsidRPr="002C78E3">
        <w:rPr>
          <w:rFonts w:asciiTheme="minorHAnsi" w:hAnsiTheme="minorHAnsi" w:cstheme="minorHAnsi"/>
          <w:sz w:val="22"/>
          <w:szCs w:val="22"/>
        </w:rPr>
        <w:t xml:space="preserve"> kautta. Osaa uusimmista koiravahingoista ei ole välttämättä vielä viety järjestelmään, joten tiedotusvälineissä esiintyneet vahingot eivät välttämättä näy 20</w:t>
      </w:r>
      <w:r w:rsidR="00B765ED" w:rsidRPr="002C78E3">
        <w:rPr>
          <w:rFonts w:asciiTheme="minorHAnsi" w:hAnsiTheme="minorHAnsi" w:cstheme="minorHAnsi"/>
          <w:sz w:val="22"/>
          <w:szCs w:val="22"/>
        </w:rPr>
        <w:t>2</w:t>
      </w:r>
      <w:r w:rsidR="003E2331">
        <w:rPr>
          <w:rFonts w:asciiTheme="minorHAnsi" w:hAnsiTheme="minorHAnsi" w:cstheme="minorHAnsi"/>
          <w:sz w:val="22"/>
          <w:szCs w:val="22"/>
        </w:rPr>
        <w:t>4</w:t>
      </w:r>
      <w:r w:rsidRPr="002C78E3">
        <w:rPr>
          <w:rFonts w:asciiTheme="minorHAnsi" w:hAnsiTheme="minorHAnsi" w:cstheme="minorHAnsi"/>
          <w:sz w:val="22"/>
          <w:szCs w:val="22"/>
        </w:rPr>
        <w:t xml:space="preserve"> tiedoissa. Vaikka vahinkotapausten määrä ei ole suuri suhteessa kaikkiin suurpetojen aiheuttamiin vahinkoihin, on huomattava, että yksittäiselle koiranomistajalle, tilalle tai alueen asukkaille susivahingon seuraukset voivat olla huomattavasti suurempia kuin vain korvattava vahinko. Susien saaliiksi on joutunut todella arvokkaita koiria, joiden koulutukseen on panostettu vuosia. Menetys voi siten liittyä tunnearvoon, lisääntyneeseen työtaakkaan, menetettyyn jalostusarvoon (ei korvata) tai saamatta jääneisiin tulotukiin, aitaamisesta johtuviin kuluihin, koulukuljetuksiin tai tuotantotoiminnan rakenteen muutoksiin. Sudet saattavat aiheuttaa kotieläintiloille paljon </w:t>
      </w:r>
      <w:r w:rsidR="00B765ED" w:rsidRPr="002C78E3">
        <w:rPr>
          <w:rFonts w:asciiTheme="minorHAnsi" w:hAnsiTheme="minorHAnsi" w:cstheme="minorHAnsi"/>
          <w:sz w:val="22"/>
          <w:szCs w:val="22"/>
        </w:rPr>
        <w:t xml:space="preserve">välillisiä vahinkoja kuten </w:t>
      </w:r>
      <w:r w:rsidR="00EF075A" w:rsidRPr="002C78E3">
        <w:rPr>
          <w:rFonts w:asciiTheme="minorHAnsi" w:hAnsiTheme="minorHAnsi" w:cstheme="minorHAnsi"/>
          <w:sz w:val="22"/>
          <w:szCs w:val="22"/>
        </w:rPr>
        <w:t xml:space="preserve">jatkuvaa </w:t>
      </w:r>
      <w:r w:rsidRPr="002C78E3">
        <w:rPr>
          <w:rFonts w:asciiTheme="minorHAnsi" w:hAnsiTheme="minorHAnsi" w:cstheme="minorHAnsi"/>
          <w:sz w:val="22"/>
          <w:szCs w:val="22"/>
        </w:rPr>
        <w:t xml:space="preserve">ylimääräistä työtä (mm. aitojen kunnossapitoa), jota ei </w:t>
      </w:r>
      <w:r w:rsidR="00074405" w:rsidRPr="002C78E3">
        <w:rPr>
          <w:rFonts w:asciiTheme="minorHAnsi" w:hAnsiTheme="minorHAnsi" w:cstheme="minorHAnsi"/>
          <w:sz w:val="22"/>
          <w:szCs w:val="22"/>
        </w:rPr>
        <w:t xml:space="preserve">ole mahdollista </w:t>
      </w:r>
      <w:r w:rsidRPr="002C78E3">
        <w:rPr>
          <w:rFonts w:asciiTheme="minorHAnsi" w:hAnsiTheme="minorHAnsi" w:cstheme="minorHAnsi"/>
          <w:sz w:val="22"/>
          <w:szCs w:val="22"/>
        </w:rPr>
        <w:t>korvata riistavahinkolain nojalla</w:t>
      </w:r>
      <w:r w:rsidR="00074405" w:rsidRPr="002C78E3">
        <w:rPr>
          <w:rFonts w:asciiTheme="minorHAnsi" w:hAnsiTheme="minorHAnsi" w:cstheme="minorHAnsi"/>
          <w:sz w:val="22"/>
          <w:szCs w:val="22"/>
        </w:rPr>
        <w:t xml:space="preserve"> maatalouden suuntaviivojen kansallisille tuille asettamien ehtojen mukaan</w:t>
      </w:r>
      <w:r w:rsidRPr="002C78E3">
        <w:rPr>
          <w:rFonts w:asciiTheme="minorHAnsi" w:hAnsiTheme="minorHAnsi" w:cstheme="minorHAnsi"/>
          <w:sz w:val="22"/>
          <w:szCs w:val="22"/>
        </w:rPr>
        <w:t xml:space="preserve">. </w:t>
      </w:r>
    </w:p>
    <w:p w:rsidR="0078017E" w:rsidRPr="002C78E3" w:rsidRDefault="0078017E" w:rsidP="0078017E">
      <w:pPr>
        <w:pStyle w:val="MNormaali"/>
        <w:jc w:val="both"/>
        <w:rPr>
          <w:rFonts w:asciiTheme="minorHAnsi" w:hAnsiTheme="minorHAnsi" w:cstheme="minorHAnsi"/>
          <w:sz w:val="22"/>
          <w:szCs w:val="22"/>
        </w:rPr>
      </w:pPr>
    </w:p>
    <w:p w:rsidR="0078017E" w:rsidRPr="002C78E3" w:rsidRDefault="0078017E" w:rsidP="006325FD">
      <w:pPr>
        <w:pStyle w:val="MNormaali"/>
        <w:jc w:val="both"/>
        <w:rPr>
          <w:rFonts w:asciiTheme="minorHAnsi" w:hAnsiTheme="minorHAnsi" w:cstheme="minorHAnsi"/>
          <w:sz w:val="22"/>
          <w:szCs w:val="22"/>
        </w:rPr>
      </w:pPr>
      <w:r w:rsidRPr="002C78E3">
        <w:rPr>
          <w:rFonts w:asciiTheme="minorHAnsi" w:hAnsiTheme="minorHAnsi" w:cstheme="minorHAnsi"/>
          <w:sz w:val="22"/>
          <w:szCs w:val="22"/>
        </w:rPr>
        <w:lastRenderedPageBreak/>
        <w:t>Taloudellisten vaikutusten lisäksi susien olemassa olosta seuraa lukuisia sosiaalisia vaikutuksia, joista vain harvaa voidaan kuvailla positiiviseksi. Sudet voivat liikkua hyvin lähellä asutusta, mikä saattaa aiheuttaa pelkoa alueen ihmisissä. Joillakin alueilla susien vaikutus voi johtaa myös laiduntamalla hoidettavien perinnebiotooppien ja muiden luonnon monimuotoisuutta edistävien maatalousalueiden hoidon vaikeutumiseen. Tiedossa on tapauksia, joissa erityistukisopimus on päätetty kesken sopimuskauden ylivoimaiseen esteeseen vedoten, kun petoeläimet ovat toistuvasti hyökänneet ja tappaneet kotieläimiä perinne-biotooppialueilla. Näiden seikkojen rahallinen mittaaminen ei ole helppoa tai edes mahdollista.</w:t>
      </w:r>
    </w:p>
    <w:p w:rsidR="0078017E" w:rsidRPr="002C78E3" w:rsidRDefault="0078017E" w:rsidP="006325FD">
      <w:pPr>
        <w:pStyle w:val="MNormaali"/>
        <w:jc w:val="both"/>
        <w:rPr>
          <w:rFonts w:asciiTheme="minorHAnsi" w:hAnsiTheme="minorHAnsi" w:cstheme="minorHAnsi"/>
          <w:sz w:val="22"/>
          <w:szCs w:val="22"/>
        </w:rPr>
      </w:pPr>
    </w:p>
    <w:p w:rsidR="002D216B" w:rsidRPr="002C78E3" w:rsidRDefault="006325FD" w:rsidP="006325FD">
      <w:pPr>
        <w:pStyle w:val="MNormaali"/>
        <w:jc w:val="both"/>
        <w:rPr>
          <w:rFonts w:asciiTheme="minorHAnsi" w:hAnsiTheme="minorHAnsi" w:cstheme="minorHAnsi"/>
          <w:sz w:val="22"/>
          <w:szCs w:val="22"/>
        </w:rPr>
      </w:pPr>
      <w:r w:rsidRPr="002C78E3">
        <w:rPr>
          <w:rFonts w:asciiTheme="minorHAnsi" w:hAnsiTheme="minorHAnsi" w:cstheme="minorHAnsi"/>
          <w:sz w:val="22"/>
          <w:szCs w:val="22"/>
        </w:rPr>
        <w:t xml:space="preserve">Keskeiseksi keinoksi suurpetojen aiheuttamien kotieläinvahinkojen vähentämiseksi nousee ennaltaehkäisy. Lammas- ja muita kotieläintiloja voidaan suojata suurpetosähköaidoilla, joilla saadaan monivuotinen suoja toistuville tai </w:t>
      </w:r>
      <w:r w:rsidR="00BE6209" w:rsidRPr="002C78E3">
        <w:rPr>
          <w:rFonts w:asciiTheme="minorHAnsi" w:hAnsiTheme="minorHAnsi" w:cstheme="minorHAnsi"/>
          <w:sz w:val="22"/>
          <w:szCs w:val="22"/>
        </w:rPr>
        <w:t>mahdollisille vahinkokohteille.</w:t>
      </w:r>
      <w:r w:rsidRPr="002C78E3">
        <w:rPr>
          <w:rFonts w:asciiTheme="minorHAnsi" w:hAnsiTheme="minorHAnsi" w:cstheme="minorHAnsi"/>
          <w:sz w:val="22"/>
          <w:szCs w:val="22"/>
        </w:rPr>
        <w:t xml:space="preserve"> </w:t>
      </w:r>
    </w:p>
    <w:p w:rsidR="002D216B" w:rsidRPr="002C78E3" w:rsidRDefault="002D216B" w:rsidP="006325FD">
      <w:pPr>
        <w:pStyle w:val="MNormaali"/>
        <w:jc w:val="both"/>
        <w:rPr>
          <w:rFonts w:asciiTheme="minorHAnsi" w:hAnsiTheme="minorHAnsi" w:cstheme="minorHAnsi"/>
          <w:sz w:val="22"/>
          <w:szCs w:val="22"/>
        </w:rPr>
      </w:pPr>
    </w:p>
    <w:p w:rsidR="006325FD" w:rsidRPr="002C78E3" w:rsidRDefault="006325FD" w:rsidP="006325FD">
      <w:pPr>
        <w:pStyle w:val="MNormaali"/>
        <w:jc w:val="both"/>
        <w:rPr>
          <w:rFonts w:asciiTheme="minorHAnsi" w:hAnsiTheme="minorHAnsi" w:cstheme="minorHAnsi"/>
          <w:sz w:val="22"/>
          <w:szCs w:val="22"/>
        </w:rPr>
      </w:pPr>
      <w:r w:rsidRPr="002C78E3">
        <w:rPr>
          <w:rFonts w:asciiTheme="minorHAnsi" w:hAnsiTheme="minorHAnsi" w:cstheme="minorHAnsi"/>
          <w:sz w:val="22"/>
          <w:szCs w:val="22"/>
        </w:rPr>
        <w:t>On kuitenkin huomattava, että vaikka edellytykset vahinkoperusteisen poikkeusluvan myöntämiselle täyttyisivät, kotieläintilan omistajalla luvanhakijana on lisäksi oltava metsästysoikeus alueella, jossa susi olisi tarkoitus tappaa. Usein metsästysoikeus on kuitenkin muilla kuin kotieläintilan pitäjällä. Vahinkoyksilöiden poistaminen saattaakin edellyttää vahingonkärsijöiltä yhteistoimintaa alueen luvanhakijana toimivan metsästysseuran tai metsästysseurojen puolesta yhteislupaa hakevan henkilön kanssa.</w:t>
      </w:r>
    </w:p>
    <w:p w:rsidR="006325FD" w:rsidRPr="002C78E3" w:rsidRDefault="006325FD" w:rsidP="006325FD">
      <w:pPr>
        <w:pStyle w:val="MNormaali"/>
        <w:jc w:val="both"/>
        <w:rPr>
          <w:rFonts w:asciiTheme="minorHAnsi" w:hAnsiTheme="minorHAnsi" w:cstheme="minorHAnsi"/>
          <w:sz w:val="22"/>
          <w:szCs w:val="22"/>
        </w:rPr>
      </w:pPr>
    </w:p>
    <w:p w:rsidR="001B66F3" w:rsidRPr="002C78E3" w:rsidRDefault="004030F1" w:rsidP="001B66F3">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 xml:space="preserve">Suden pääravinto Suomessa on hirvi. Tämä koskee myös metsäpeuran esiintymisaluetta Kainuussa. </w:t>
      </w:r>
      <w:r w:rsidR="00A44D01" w:rsidRPr="002C78E3">
        <w:rPr>
          <w:rFonts w:asciiTheme="minorHAnsi" w:hAnsiTheme="minorHAnsi" w:cstheme="minorHAnsi"/>
          <w:sz w:val="22"/>
          <w:szCs w:val="22"/>
          <w:lang w:val="fi-FI"/>
        </w:rPr>
        <w:t xml:space="preserve">Luonnonvarakeskuksen kannanseurannan ja sitä tukevan tutkimustyön perusteella suurpedot ovat </w:t>
      </w:r>
      <w:r w:rsidRPr="002C78E3">
        <w:rPr>
          <w:rFonts w:asciiTheme="minorHAnsi" w:hAnsiTheme="minorHAnsi" w:cstheme="minorHAnsi"/>
          <w:sz w:val="22"/>
          <w:szCs w:val="22"/>
          <w:lang w:val="fi-FI"/>
        </w:rPr>
        <w:t xml:space="preserve">kuitenkin </w:t>
      </w:r>
      <w:r w:rsidR="00A44D01" w:rsidRPr="002C78E3">
        <w:rPr>
          <w:rFonts w:asciiTheme="minorHAnsi" w:hAnsiTheme="minorHAnsi" w:cstheme="minorHAnsi"/>
          <w:sz w:val="22"/>
          <w:szCs w:val="22"/>
          <w:lang w:val="fi-FI"/>
        </w:rPr>
        <w:t>potentiaalisin metsäpeuralle heikon vasatuoton ja kuolevuutta aiheuttava ensisijainen tekijä. Luonnonvarakeskuksen metsäpeurojen vasaseurannat osoittavat, että panta-aineistosta vain kolmasosa syntyneistä oli elo-syyskuussa enää hengissä. Lisäksi suurpedot aiheuttavat hävikkiä aikuisille metsäpeuroille, joiden kuolinsyistä noin 60 % on määritetty suurpetojen osalle</w:t>
      </w:r>
      <w:r w:rsidR="008F15C7" w:rsidRPr="002C78E3">
        <w:rPr>
          <w:rFonts w:asciiTheme="minorHAnsi" w:hAnsiTheme="minorHAnsi" w:cstheme="minorHAnsi"/>
          <w:sz w:val="22"/>
          <w:szCs w:val="22"/>
          <w:lang w:val="fi-FI"/>
        </w:rPr>
        <w:t>.</w:t>
      </w:r>
      <w:r w:rsidR="001B66F3" w:rsidRPr="002C78E3">
        <w:rPr>
          <w:rFonts w:asciiTheme="minorHAnsi" w:hAnsiTheme="minorHAnsi" w:cstheme="minorHAnsi"/>
          <w:sz w:val="22"/>
          <w:szCs w:val="22"/>
          <w:lang w:val="fi-FI"/>
        </w:rPr>
        <w:t xml:space="preserve"> </w:t>
      </w:r>
    </w:p>
    <w:p w:rsidR="001B66F3" w:rsidRPr="002C78E3" w:rsidRDefault="001B66F3" w:rsidP="001B66F3">
      <w:pPr>
        <w:jc w:val="both"/>
        <w:rPr>
          <w:rFonts w:asciiTheme="minorHAnsi" w:hAnsiTheme="minorHAnsi" w:cstheme="minorHAnsi"/>
          <w:sz w:val="22"/>
          <w:szCs w:val="22"/>
          <w:lang w:val="fi-FI"/>
        </w:rPr>
      </w:pPr>
    </w:p>
    <w:p w:rsidR="001B66F3" w:rsidRPr="002C78E3" w:rsidRDefault="001B66F3" w:rsidP="001B66F3">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Suurpetojen tappamista vuosina 2010-2019 GPS-pannoitetuista metsäpeuroista (n=49) suurimman osan oli saalistanut susi, 59 % (n=29). Muista suurpedoista suhteellisilta osuuksiltaan ahma sai saaliiksi 14 %, karhu 10 % ja ilves 8 % kaikista petojen tappamista peuroista.</w:t>
      </w:r>
      <w:r w:rsidRPr="002C78E3">
        <w:rPr>
          <w:rStyle w:val="Alaviitteenviite"/>
          <w:rFonts w:asciiTheme="minorHAnsi" w:hAnsiTheme="minorHAnsi" w:cstheme="minorHAnsi"/>
          <w:sz w:val="22"/>
          <w:szCs w:val="22"/>
          <w:lang w:val="fi-FI"/>
        </w:rPr>
        <w:footnoteReference w:id="12"/>
      </w:r>
    </w:p>
    <w:p w:rsidR="001B538F" w:rsidRPr="002C78E3" w:rsidRDefault="001B538F" w:rsidP="72798259">
      <w:pPr>
        <w:rPr>
          <w:rFonts w:asciiTheme="minorHAnsi" w:hAnsiTheme="minorHAnsi" w:cstheme="minorHAnsi"/>
          <w:sz w:val="22"/>
          <w:szCs w:val="22"/>
          <w:lang w:val="fi-FI"/>
        </w:rPr>
      </w:pPr>
    </w:p>
    <w:p w:rsidR="72798259" w:rsidRPr="002C78E3" w:rsidRDefault="72798259" w:rsidP="72798259">
      <w:pPr>
        <w:rPr>
          <w:rFonts w:asciiTheme="minorHAnsi" w:hAnsiTheme="minorHAnsi" w:cstheme="minorHAnsi"/>
          <w:sz w:val="22"/>
          <w:szCs w:val="22"/>
          <w:lang w:val="fi-FI"/>
        </w:rPr>
      </w:pPr>
    </w:p>
    <w:p w:rsidR="00803FB9" w:rsidRPr="002C78E3" w:rsidRDefault="00803FB9" w:rsidP="00803FB9">
      <w:pPr>
        <w:pStyle w:val="MNumeroitu1Otsikkotaso"/>
        <w:rPr>
          <w:rFonts w:asciiTheme="minorHAnsi" w:hAnsiTheme="minorHAnsi" w:cstheme="minorHAnsi"/>
          <w:sz w:val="22"/>
          <w:szCs w:val="22"/>
        </w:rPr>
      </w:pPr>
      <w:r w:rsidRPr="002C78E3">
        <w:rPr>
          <w:rFonts w:asciiTheme="minorHAnsi" w:hAnsiTheme="minorHAnsi" w:cstheme="minorHAnsi"/>
          <w:sz w:val="22"/>
          <w:szCs w:val="22"/>
        </w:rPr>
        <w:t xml:space="preserve">Suurimmat sallitut saalismäärät ja muut rajoitukset metsästysvuodelle </w:t>
      </w:r>
      <w:r w:rsidR="00D81673" w:rsidRPr="002C78E3">
        <w:rPr>
          <w:rFonts w:asciiTheme="minorHAnsi" w:hAnsiTheme="minorHAnsi" w:cstheme="minorHAnsi"/>
          <w:sz w:val="22"/>
          <w:szCs w:val="22"/>
        </w:rPr>
        <w:t>202</w:t>
      </w:r>
      <w:r w:rsidR="003E2331">
        <w:rPr>
          <w:rFonts w:asciiTheme="minorHAnsi" w:hAnsiTheme="minorHAnsi" w:cstheme="minorHAnsi"/>
          <w:sz w:val="22"/>
          <w:szCs w:val="22"/>
        </w:rPr>
        <w:t>4</w:t>
      </w:r>
      <w:r w:rsidRPr="002C78E3">
        <w:rPr>
          <w:rFonts w:asciiTheme="minorHAnsi" w:hAnsiTheme="minorHAnsi" w:cstheme="minorHAnsi"/>
          <w:sz w:val="22"/>
          <w:szCs w:val="22"/>
        </w:rPr>
        <w:t>–</w:t>
      </w:r>
      <w:r w:rsidR="00D81673" w:rsidRPr="002C78E3">
        <w:rPr>
          <w:rFonts w:asciiTheme="minorHAnsi" w:hAnsiTheme="minorHAnsi" w:cstheme="minorHAnsi"/>
          <w:sz w:val="22"/>
          <w:szCs w:val="22"/>
        </w:rPr>
        <w:t>202</w:t>
      </w:r>
      <w:r w:rsidR="003E2331">
        <w:rPr>
          <w:rFonts w:asciiTheme="minorHAnsi" w:hAnsiTheme="minorHAnsi" w:cstheme="minorHAnsi"/>
          <w:sz w:val="22"/>
          <w:szCs w:val="22"/>
        </w:rPr>
        <w:t>5</w:t>
      </w:r>
    </w:p>
    <w:p w:rsidR="00803FB9" w:rsidRPr="002C78E3" w:rsidRDefault="00803FB9" w:rsidP="00385F94">
      <w:pPr>
        <w:pStyle w:val="MNumeroitu2Otsikkotaso"/>
        <w:rPr>
          <w:rFonts w:asciiTheme="minorHAnsi" w:hAnsiTheme="minorHAnsi" w:cstheme="minorHAnsi"/>
          <w:sz w:val="22"/>
          <w:szCs w:val="22"/>
        </w:rPr>
      </w:pPr>
      <w:r w:rsidRPr="002C78E3">
        <w:rPr>
          <w:rFonts w:asciiTheme="minorHAnsi" w:hAnsiTheme="minorHAnsi" w:cstheme="minorHAnsi"/>
          <w:sz w:val="22"/>
          <w:szCs w:val="22"/>
        </w:rPr>
        <w:t>Suurimmat sallitut saalismäärät</w:t>
      </w:r>
    </w:p>
    <w:p w:rsidR="00785DBE" w:rsidRPr="002C78E3" w:rsidRDefault="00A6164D" w:rsidP="00785DBE">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Tällä asetuksella esitetään suurimmaksi sallituksi saalismääräksi metsästysvuo</w:t>
      </w:r>
      <w:r w:rsidR="0099123F" w:rsidRPr="002C78E3">
        <w:rPr>
          <w:rFonts w:asciiTheme="minorHAnsi" w:hAnsiTheme="minorHAnsi" w:cstheme="minorHAnsi"/>
          <w:sz w:val="22"/>
          <w:szCs w:val="22"/>
          <w:lang w:val="fi-FI"/>
        </w:rPr>
        <w:t xml:space="preserve">delle </w:t>
      </w:r>
      <w:r w:rsidR="00FC4C35" w:rsidRPr="002C78E3">
        <w:rPr>
          <w:rFonts w:asciiTheme="minorHAnsi" w:hAnsiTheme="minorHAnsi" w:cstheme="minorHAnsi"/>
          <w:sz w:val="22"/>
          <w:szCs w:val="22"/>
          <w:lang w:val="fi-FI"/>
        </w:rPr>
        <w:t>202</w:t>
      </w:r>
      <w:r w:rsidR="003E2331">
        <w:rPr>
          <w:rFonts w:asciiTheme="minorHAnsi" w:hAnsiTheme="minorHAnsi" w:cstheme="minorHAnsi"/>
          <w:sz w:val="22"/>
          <w:szCs w:val="22"/>
          <w:lang w:val="fi-FI"/>
        </w:rPr>
        <w:t>4</w:t>
      </w:r>
      <w:r w:rsidR="0099123F" w:rsidRPr="002C78E3">
        <w:rPr>
          <w:rFonts w:asciiTheme="minorHAnsi" w:hAnsiTheme="minorHAnsi" w:cstheme="minorHAnsi"/>
          <w:sz w:val="22"/>
          <w:szCs w:val="22"/>
          <w:lang w:val="fi-FI"/>
        </w:rPr>
        <w:t>–</w:t>
      </w:r>
      <w:r w:rsidR="00FC4C35" w:rsidRPr="002C78E3">
        <w:rPr>
          <w:rFonts w:asciiTheme="minorHAnsi" w:hAnsiTheme="minorHAnsi" w:cstheme="minorHAnsi"/>
          <w:sz w:val="22"/>
          <w:szCs w:val="22"/>
          <w:lang w:val="fi-FI"/>
        </w:rPr>
        <w:t>202</w:t>
      </w:r>
      <w:r w:rsidR="003E2331">
        <w:rPr>
          <w:rFonts w:asciiTheme="minorHAnsi" w:hAnsiTheme="minorHAnsi" w:cstheme="minorHAnsi"/>
          <w:sz w:val="22"/>
          <w:szCs w:val="22"/>
          <w:lang w:val="fi-FI"/>
        </w:rPr>
        <w:t>5</w:t>
      </w:r>
      <w:r w:rsidR="00FC4C35" w:rsidRPr="002C78E3">
        <w:rPr>
          <w:rFonts w:asciiTheme="minorHAnsi" w:hAnsiTheme="minorHAnsi" w:cstheme="minorHAnsi"/>
          <w:sz w:val="22"/>
          <w:szCs w:val="22"/>
          <w:lang w:val="fi-FI"/>
        </w:rPr>
        <w:t xml:space="preserve"> </w:t>
      </w:r>
      <w:r w:rsidR="00B12042" w:rsidRPr="002C78E3">
        <w:rPr>
          <w:rFonts w:asciiTheme="minorHAnsi" w:hAnsiTheme="minorHAnsi" w:cstheme="minorHAnsi"/>
          <w:sz w:val="22"/>
          <w:szCs w:val="22"/>
          <w:lang w:val="fi-FI"/>
        </w:rPr>
        <w:t xml:space="preserve">poronhoito-alueen ulkopuolelle </w:t>
      </w:r>
      <w:r w:rsidR="00FC4C35" w:rsidRPr="002C78E3">
        <w:rPr>
          <w:rFonts w:asciiTheme="minorHAnsi" w:hAnsiTheme="minorHAnsi" w:cstheme="minorHAnsi"/>
          <w:b/>
          <w:sz w:val="22"/>
          <w:szCs w:val="22"/>
          <w:lang w:val="fi-FI"/>
        </w:rPr>
        <w:t>2</w:t>
      </w:r>
      <w:r w:rsidR="00E750E0" w:rsidRPr="002C78E3">
        <w:rPr>
          <w:rFonts w:asciiTheme="minorHAnsi" w:hAnsiTheme="minorHAnsi" w:cstheme="minorHAnsi"/>
          <w:b/>
          <w:sz w:val="22"/>
          <w:szCs w:val="22"/>
          <w:lang w:val="fi-FI"/>
        </w:rPr>
        <w:t>8</w:t>
      </w:r>
      <w:r w:rsidR="00FC4C35" w:rsidRPr="002C78E3">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 xml:space="preserve">susiyksilöä. </w:t>
      </w:r>
      <w:r w:rsidR="00E750E0" w:rsidRPr="002C78E3">
        <w:rPr>
          <w:rFonts w:asciiTheme="minorHAnsi" w:hAnsiTheme="minorHAnsi" w:cstheme="minorHAnsi"/>
          <w:sz w:val="22"/>
          <w:szCs w:val="22"/>
          <w:lang w:val="fi-FI"/>
        </w:rPr>
        <w:t>Ainoastaan määrää ja aluetta rajoitetaan.</w:t>
      </w:r>
      <w:r w:rsidR="004C3C05" w:rsidRPr="002C78E3">
        <w:rPr>
          <w:rFonts w:asciiTheme="minorHAnsi" w:hAnsiTheme="minorHAnsi" w:cstheme="minorHAnsi"/>
          <w:sz w:val="22"/>
          <w:szCs w:val="22"/>
          <w:lang w:val="fi-FI"/>
        </w:rPr>
        <w:t xml:space="preserve"> </w:t>
      </w:r>
      <w:r w:rsidR="00522AA2">
        <w:rPr>
          <w:rFonts w:asciiTheme="minorHAnsi" w:hAnsiTheme="minorHAnsi" w:cstheme="minorHAnsi"/>
          <w:sz w:val="22"/>
          <w:szCs w:val="22"/>
          <w:lang w:val="fi-FI"/>
        </w:rPr>
        <w:t xml:space="preserve">Määrä on sama kuin metsästysvuonna 2023-2024. </w:t>
      </w:r>
      <w:r w:rsidR="004C3C05" w:rsidRPr="002C78E3">
        <w:rPr>
          <w:rFonts w:asciiTheme="minorHAnsi" w:hAnsiTheme="minorHAnsi" w:cstheme="minorHAnsi"/>
          <w:sz w:val="22"/>
          <w:szCs w:val="22"/>
          <w:lang w:val="fi-FI"/>
        </w:rPr>
        <w:t>Metsästysvuonna 202</w:t>
      </w:r>
      <w:r w:rsidR="003E2331">
        <w:rPr>
          <w:rFonts w:asciiTheme="minorHAnsi" w:hAnsiTheme="minorHAnsi" w:cstheme="minorHAnsi"/>
          <w:sz w:val="22"/>
          <w:szCs w:val="22"/>
          <w:lang w:val="fi-FI"/>
        </w:rPr>
        <w:t>3</w:t>
      </w:r>
      <w:r w:rsidR="004C3C05" w:rsidRPr="002C78E3">
        <w:rPr>
          <w:rFonts w:asciiTheme="minorHAnsi" w:hAnsiTheme="minorHAnsi" w:cstheme="minorHAnsi"/>
          <w:sz w:val="22"/>
          <w:szCs w:val="22"/>
          <w:lang w:val="fi-FI"/>
        </w:rPr>
        <w:t>-202</w:t>
      </w:r>
      <w:r w:rsidR="003E2331">
        <w:rPr>
          <w:rFonts w:asciiTheme="minorHAnsi" w:hAnsiTheme="minorHAnsi" w:cstheme="minorHAnsi"/>
          <w:sz w:val="22"/>
          <w:szCs w:val="22"/>
          <w:lang w:val="fi-FI"/>
        </w:rPr>
        <w:t>4</w:t>
      </w:r>
      <w:r w:rsidR="0014463D" w:rsidRPr="002C78E3">
        <w:rPr>
          <w:rFonts w:asciiTheme="minorHAnsi" w:hAnsiTheme="minorHAnsi" w:cstheme="minorHAnsi"/>
          <w:sz w:val="22"/>
          <w:szCs w:val="22"/>
          <w:lang w:val="fi-FI"/>
        </w:rPr>
        <w:t xml:space="preserve"> poikkeusluvilla metsästettiin</w:t>
      </w:r>
      <w:r w:rsidR="00BB10D3" w:rsidRPr="002C78E3">
        <w:rPr>
          <w:rFonts w:asciiTheme="minorHAnsi" w:hAnsiTheme="minorHAnsi" w:cstheme="minorHAnsi"/>
          <w:sz w:val="22"/>
          <w:szCs w:val="22"/>
          <w:lang w:val="fi-FI"/>
        </w:rPr>
        <w:t xml:space="preserve"> poro</w:t>
      </w:r>
      <w:r w:rsidR="0014463D" w:rsidRPr="002C78E3">
        <w:rPr>
          <w:rFonts w:asciiTheme="minorHAnsi" w:hAnsiTheme="minorHAnsi" w:cstheme="minorHAnsi"/>
          <w:sz w:val="22"/>
          <w:szCs w:val="22"/>
          <w:lang w:val="fi-FI"/>
        </w:rPr>
        <w:t xml:space="preserve">nhoitoalueen ulkopuolella ainoastaan </w:t>
      </w:r>
      <w:r w:rsidR="003E2331">
        <w:rPr>
          <w:rFonts w:asciiTheme="minorHAnsi" w:hAnsiTheme="minorHAnsi" w:cstheme="minorHAnsi"/>
          <w:sz w:val="22"/>
          <w:szCs w:val="22"/>
          <w:lang w:val="fi-FI"/>
        </w:rPr>
        <w:t>neljä</w:t>
      </w:r>
      <w:r w:rsidR="003E2331" w:rsidRPr="002C78E3">
        <w:rPr>
          <w:rFonts w:asciiTheme="minorHAnsi" w:hAnsiTheme="minorHAnsi" w:cstheme="minorHAnsi"/>
          <w:sz w:val="22"/>
          <w:szCs w:val="22"/>
          <w:lang w:val="fi-FI"/>
        </w:rPr>
        <w:t xml:space="preserve"> </w:t>
      </w:r>
      <w:r w:rsidR="003E2331">
        <w:rPr>
          <w:rFonts w:asciiTheme="minorHAnsi" w:hAnsiTheme="minorHAnsi" w:cstheme="minorHAnsi"/>
          <w:sz w:val="22"/>
          <w:szCs w:val="22"/>
          <w:lang w:val="fi-FI"/>
        </w:rPr>
        <w:t>sutta</w:t>
      </w:r>
      <w:r w:rsidR="0014463D" w:rsidRPr="002C78E3">
        <w:rPr>
          <w:rFonts w:asciiTheme="minorHAnsi" w:hAnsiTheme="minorHAnsi" w:cstheme="minorHAnsi"/>
          <w:sz w:val="22"/>
          <w:szCs w:val="22"/>
          <w:lang w:val="fi-FI"/>
        </w:rPr>
        <w:t xml:space="preserve">. </w:t>
      </w:r>
      <w:r w:rsidR="00645B96">
        <w:rPr>
          <w:rFonts w:asciiTheme="minorHAnsi" w:hAnsiTheme="minorHAnsi" w:cstheme="minorHAnsi"/>
          <w:sz w:val="22"/>
          <w:szCs w:val="22"/>
          <w:lang w:val="fi-FI"/>
        </w:rPr>
        <w:t xml:space="preserve">Kannanhoidollisella perusteellakin haettiin lupia, mutta sellaisia ei myönnetty. </w:t>
      </w:r>
      <w:r w:rsidR="0014463D" w:rsidRPr="002C78E3">
        <w:rPr>
          <w:rFonts w:asciiTheme="minorHAnsi" w:hAnsiTheme="minorHAnsi" w:cstheme="minorHAnsi"/>
          <w:sz w:val="22"/>
          <w:szCs w:val="22"/>
          <w:lang w:val="fi-FI"/>
        </w:rPr>
        <w:t xml:space="preserve">Poronhoitoalueelta metsästettiin </w:t>
      </w:r>
      <w:r w:rsidR="003E2331">
        <w:rPr>
          <w:rFonts w:asciiTheme="minorHAnsi" w:hAnsiTheme="minorHAnsi" w:cstheme="minorHAnsi"/>
          <w:sz w:val="22"/>
          <w:szCs w:val="22"/>
          <w:lang w:val="fi-FI"/>
        </w:rPr>
        <w:t>52</w:t>
      </w:r>
      <w:r w:rsidR="00645B96">
        <w:rPr>
          <w:rFonts w:asciiTheme="minorHAnsi" w:hAnsiTheme="minorHAnsi" w:cstheme="minorHAnsi"/>
          <w:sz w:val="22"/>
          <w:szCs w:val="22"/>
          <w:lang w:val="fi-FI"/>
        </w:rPr>
        <w:t xml:space="preserve"> sutta</w:t>
      </w:r>
      <w:r w:rsidR="0014463D" w:rsidRPr="002C78E3">
        <w:rPr>
          <w:rFonts w:asciiTheme="minorHAnsi" w:hAnsiTheme="minorHAnsi" w:cstheme="minorHAnsi"/>
          <w:sz w:val="22"/>
          <w:szCs w:val="22"/>
          <w:lang w:val="fi-FI"/>
        </w:rPr>
        <w:t>.</w:t>
      </w:r>
      <w:r w:rsidR="00AC13B8" w:rsidRPr="002C78E3">
        <w:rPr>
          <w:rFonts w:asciiTheme="minorHAnsi" w:hAnsiTheme="minorHAnsi" w:cstheme="minorHAnsi"/>
          <w:sz w:val="22"/>
          <w:szCs w:val="22"/>
          <w:lang w:val="fi-FI"/>
        </w:rPr>
        <w:t xml:space="preserve"> </w:t>
      </w:r>
      <w:r w:rsidR="003E2331">
        <w:rPr>
          <w:rFonts w:asciiTheme="minorHAnsi" w:hAnsiTheme="minorHAnsi" w:cstheme="minorHAnsi"/>
          <w:sz w:val="22"/>
          <w:szCs w:val="22"/>
          <w:lang w:val="fi-FI"/>
        </w:rPr>
        <w:t>Muutoin kuolleita oli 19, joka tarkoittaa mm. l</w:t>
      </w:r>
      <w:r w:rsidR="00AC13B8" w:rsidRPr="002C78E3">
        <w:rPr>
          <w:rFonts w:asciiTheme="minorHAnsi" w:hAnsiTheme="minorHAnsi" w:cstheme="minorHAnsi"/>
          <w:sz w:val="22"/>
          <w:szCs w:val="22"/>
          <w:lang w:val="fi-FI"/>
        </w:rPr>
        <w:t xml:space="preserve">iikenteessä </w:t>
      </w:r>
      <w:r w:rsidR="0049176B">
        <w:rPr>
          <w:rFonts w:asciiTheme="minorHAnsi" w:hAnsiTheme="minorHAnsi" w:cstheme="minorHAnsi"/>
          <w:sz w:val="22"/>
          <w:szCs w:val="22"/>
          <w:lang w:val="fi-FI"/>
        </w:rPr>
        <w:t xml:space="preserve">tai rautateillä </w:t>
      </w:r>
      <w:r w:rsidR="001B538F" w:rsidRPr="002C78E3">
        <w:rPr>
          <w:rFonts w:asciiTheme="minorHAnsi" w:hAnsiTheme="minorHAnsi" w:cstheme="minorHAnsi"/>
          <w:sz w:val="22"/>
          <w:szCs w:val="22"/>
          <w:lang w:val="fi-FI"/>
        </w:rPr>
        <w:t>kuo</w:t>
      </w:r>
      <w:r w:rsidR="003E2331">
        <w:rPr>
          <w:rFonts w:asciiTheme="minorHAnsi" w:hAnsiTheme="minorHAnsi" w:cstheme="minorHAnsi"/>
          <w:sz w:val="22"/>
          <w:szCs w:val="22"/>
          <w:lang w:val="fi-FI"/>
        </w:rPr>
        <w:t>lleita (</w:t>
      </w:r>
      <w:r w:rsidR="0049176B">
        <w:rPr>
          <w:rFonts w:asciiTheme="minorHAnsi" w:hAnsiTheme="minorHAnsi" w:cstheme="minorHAnsi"/>
          <w:sz w:val="22"/>
          <w:szCs w:val="22"/>
          <w:lang w:val="fi-FI"/>
        </w:rPr>
        <w:t>10</w:t>
      </w:r>
      <w:r w:rsidR="003E2331">
        <w:rPr>
          <w:rFonts w:asciiTheme="minorHAnsi" w:hAnsiTheme="minorHAnsi" w:cstheme="minorHAnsi"/>
          <w:sz w:val="22"/>
          <w:szCs w:val="22"/>
          <w:lang w:val="fi-FI"/>
        </w:rPr>
        <w:t>)</w:t>
      </w:r>
      <w:r w:rsidR="00201A33">
        <w:rPr>
          <w:rFonts w:asciiTheme="minorHAnsi" w:hAnsiTheme="minorHAnsi" w:cstheme="minorHAnsi"/>
          <w:sz w:val="22"/>
          <w:szCs w:val="22"/>
          <w:lang w:val="fi-FI"/>
        </w:rPr>
        <w:t xml:space="preserve"> </w:t>
      </w:r>
      <w:r w:rsidR="001B538F" w:rsidRPr="002C78E3">
        <w:rPr>
          <w:rFonts w:asciiTheme="minorHAnsi" w:hAnsiTheme="minorHAnsi" w:cstheme="minorHAnsi"/>
          <w:sz w:val="22"/>
          <w:szCs w:val="22"/>
          <w:lang w:val="fi-FI"/>
        </w:rPr>
        <w:t xml:space="preserve">ja </w:t>
      </w:r>
      <w:r w:rsidR="00AC13B8" w:rsidRPr="002C78E3">
        <w:rPr>
          <w:rFonts w:asciiTheme="minorHAnsi" w:hAnsiTheme="minorHAnsi" w:cstheme="minorHAnsi"/>
          <w:sz w:val="22"/>
          <w:szCs w:val="22"/>
          <w:lang w:val="fi-FI"/>
        </w:rPr>
        <w:t xml:space="preserve">poliisin lopetusmääräyksellä </w:t>
      </w:r>
      <w:r w:rsidR="001B538F" w:rsidRPr="002C78E3">
        <w:rPr>
          <w:rFonts w:asciiTheme="minorHAnsi" w:hAnsiTheme="minorHAnsi" w:cstheme="minorHAnsi"/>
          <w:sz w:val="22"/>
          <w:szCs w:val="22"/>
          <w:lang w:val="fi-FI"/>
        </w:rPr>
        <w:t>poistett</w:t>
      </w:r>
      <w:r w:rsidR="003E2331">
        <w:rPr>
          <w:rFonts w:asciiTheme="minorHAnsi" w:hAnsiTheme="minorHAnsi" w:cstheme="minorHAnsi"/>
          <w:sz w:val="22"/>
          <w:szCs w:val="22"/>
          <w:lang w:val="fi-FI"/>
        </w:rPr>
        <w:t>uja (8)</w:t>
      </w:r>
      <w:r w:rsidR="0049176B">
        <w:rPr>
          <w:rFonts w:asciiTheme="minorHAnsi" w:hAnsiTheme="minorHAnsi" w:cstheme="minorHAnsi"/>
          <w:sz w:val="22"/>
          <w:szCs w:val="22"/>
          <w:lang w:val="fi-FI"/>
        </w:rPr>
        <w:t xml:space="preserve"> tai sairauden takia kuolleita (1)</w:t>
      </w:r>
      <w:r w:rsidR="00AC13B8" w:rsidRPr="002C78E3">
        <w:rPr>
          <w:rFonts w:asciiTheme="minorHAnsi" w:hAnsiTheme="minorHAnsi" w:cstheme="minorHAnsi"/>
          <w:sz w:val="22"/>
          <w:szCs w:val="22"/>
          <w:lang w:val="fi-FI"/>
        </w:rPr>
        <w:t xml:space="preserve">. Yhteensä </w:t>
      </w:r>
      <w:r w:rsidR="001B538F" w:rsidRPr="002C78E3">
        <w:rPr>
          <w:rFonts w:asciiTheme="minorHAnsi" w:hAnsiTheme="minorHAnsi" w:cstheme="minorHAnsi"/>
          <w:sz w:val="22"/>
          <w:szCs w:val="22"/>
          <w:lang w:val="fi-FI"/>
        </w:rPr>
        <w:t>tiedossa oleva kuolleisuus oli</w:t>
      </w:r>
      <w:r w:rsidR="00AC13B8" w:rsidRPr="002C78E3">
        <w:rPr>
          <w:rFonts w:asciiTheme="minorHAnsi" w:hAnsiTheme="minorHAnsi" w:cstheme="minorHAnsi"/>
          <w:sz w:val="22"/>
          <w:szCs w:val="22"/>
          <w:lang w:val="fi-FI"/>
        </w:rPr>
        <w:t xml:space="preserve"> </w:t>
      </w:r>
      <w:r w:rsidR="003E2331">
        <w:rPr>
          <w:rFonts w:asciiTheme="minorHAnsi" w:hAnsiTheme="minorHAnsi" w:cstheme="minorHAnsi"/>
          <w:sz w:val="22"/>
          <w:szCs w:val="22"/>
          <w:lang w:val="fi-FI"/>
        </w:rPr>
        <w:t>75</w:t>
      </w:r>
      <w:r w:rsidR="00AC13B8" w:rsidRPr="002C78E3">
        <w:rPr>
          <w:rFonts w:asciiTheme="minorHAnsi" w:hAnsiTheme="minorHAnsi" w:cstheme="minorHAnsi"/>
          <w:sz w:val="22"/>
          <w:szCs w:val="22"/>
          <w:lang w:val="fi-FI"/>
        </w:rPr>
        <w:t>.</w:t>
      </w:r>
    </w:p>
    <w:p w:rsidR="00F62F60" w:rsidRPr="002C78E3" w:rsidRDefault="00F62F60" w:rsidP="00785DBE">
      <w:pPr>
        <w:jc w:val="both"/>
        <w:rPr>
          <w:rFonts w:asciiTheme="minorHAnsi" w:hAnsiTheme="minorHAnsi" w:cstheme="minorHAnsi"/>
          <w:sz w:val="22"/>
          <w:szCs w:val="22"/>
          <w:lang w:val="fi-FI"/>
        </w:rPr>
      </w:pPr>
    </w:p>
    <w:p w:rsidR="00777A36" w:rsidRPr="002C78E3" w:rsidRDefault="00A6164D" w:rsidP="00803FB9">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Maa- ja metsätalousministeriöllä ei ole lakiin perustuvaa velvollisuutta antaa kiintiöasetusta, vaan metsästyslain 41 §:n 5 momentissa todetaan, että poikkeuslupien vuo</w:t>
      </w:r>
      <w:r w:rsidR="00471C80" w:rsidRPr="002C78E3">
        <w:rPr>
          <w:rFonts w:asciiTheme="minorHAnsi" w:hAnsiTheme="minorHAnsi" w:cstheme="minorHAnsi"/>
          <w:sz w:val="22"/>
          <w:szCs w:val="22"/>
          <w:lang w:val="fi-FI"/>
        </w:rPr>
        <w:t>tuista saaliin mää</w:t>
      </w:r>
      <w:r w:rsidRPr="002C78E3">
        <w:rPr>
          <w:rFonts w:asciiTheme="minorHAnsi" w:hAnsiTheme="minorHAnsi" w:cstheme="minorHAnsi"/>
          <w:sz w:val="22"/>
          <w:szCs w:val="22"/>
          <w:lang w:val="fi-FI"/>
        </w:rPr>
        <w:t xml:space="preserve">rää </w:t>
      </w:r>
      <w:r w:rsidRPr="002C78E3">
        <w:rPr>
          <w:rFonts w:asciiTheme="minorHAnsi" w:hAnsiTheme="minorHAnsi" w:cstheme="minorHAnsi"/>
          <w:i/>
          <w:iCs/>
          <w:sz w:val="22"/>
          <w:szCs w:val="22"/>
          <w:lang w:val="fi-FI"/>
        </w:rPr>
        <w:t xml:space="preserve">voidaan </w:t>
      </w:r>
      <w:r w:rsidRPr="002C78E3">
        <w:rPr>
          <w:rFonts w:asciiTheme="minorHAnsi" w:hAnsiTheme="minorHAnsi" w:cstheme="minorHAnsi"/>
          <w:sz w:val="22"/>
          <w:szCs w:val="22"/>
          <w:lang w:val="fi-FI"/>
        </w:rPr>
        <w:t>rajoittaa. Kiintiö itsessään ei johda yhdenkään suden tappami</w:t>
      </w:r>
      <w:r w:rsidR="00471C80" w:rsidRPr="002C78E3">
        <w:rPr>
          <w:rFonts w:asciiTheme="minorHAnsi" w:hAnsiTheme="minorHAnsi" w:cstheme="minorHAnsi"/>
          <w:sz w:val="22"/>
          <w:szCs w:val="22"/>
          <w:lang w:val="fi-FI"/>
        </w:rPr>
        <w:t>seen vaan on eräänlainen ylimää</w:t>
      </w:r>
      <w:r w:rsidRPr="002C78E3">
        <w:rPr>
          <w:rFonts w:asciiTheme="minorHAnsi" w:hAnsiTheme="minorHAnsi" w:cstheme="minorHAnsi"/>
          <w:sz w:val="22"/>
          <w:szCs w:val="22"/>
          <w:lang w:val="fi-FI"/>
        </w:rPr>
        <w:t xml:space="preserve">räinen turva, että vaikka kiintiö </w:t>
      </w:r>
      <w:r w:rsidRPr="002C78E3">
        <w:rPr>
          <w:rFonts w:asciiTheme="minorHAnsi" w:hAnsiTheme="minorHAnsi" w:cstheme="minorHAnsi"/>
          <w:sz w:val="22"/>
          <w:szCs w:val="22"/>
          <w:lang w:val="fi-FI"/>
        </w:rPr>
        <w:lastRenderedPageBreak/>
        <w:t>täyttyisi, ei suotuisaa suojelutasoa vaaran</w:t>
      </w:r>
      <w:r w:rsidR="00471C80" w:rsidRPr="002C78E3">
        <w:rPr>
          <w:rFonts w:asciiTheme="minorHAnsi" w:hAnsiTheme="minorHAnsi" w:cstheme="minorHAnsi"/>
          <w:sz w:val="22"/>
          <w:szCs w:val="22"/>
          <w:lang w:val="fi-FI"/>
        </w:rPr>
        <w:t>neta. KHO on tämän todennut pää</w:t>
      </w:r>
      <w:r w:rsidRPr="002C78E3">
        <w:rPr>
          <w:rFonts w:asciiTheme="minorHAnsi" w:hAnsiTheme="minorHAnsi" w:cstheme="minorHAnsi"/>
          <w:sz w:val="22"/>
          <w:szCs w:val="22"/>
          <w:lang w:val="fi-FI"/>
        </w:rPr>
        <w:t>töksessään (10.9.2006, taltionro 1499) seuraavasti: poikkeusluvasta päättävä taho [Suomen riistakeskus] on velvollinen varmistamaan, että kukin päätös on luontodirektiivin ja kansallisten säädös</w:t>
      </w:r>
      <w:r w:rsidR="00471C80" w:rsidRPr="002C78E3">
        <w:rPr>
          <w:rFonts w:asciiTheme="minorHAnsi" w:hAnsiTheme="minorHAnsi" w:cstheme="minorHAnsi"/>
          <w:sz w:val="22"/>
          <w:szCs w:val="22"/>
          <w:lang w:val="fi-FI"/>
        </w:rPr>
        <w:t>ten mukainen, niin et</w:t>
      </w:r>
      <w:r w:rsidRPr="002C78E3">
        <w:rPr>
          <w:rFonts w:asciiTheme="minorHAnsi" w:hAnsiTheme="minorHAnsi" w:cstheme="minorHAnsi"/>
          <w:sz w:val="22"/>
          <w:szCs w:val="22"/>
          <w:lang w:val="fi-FI"/>
        </w:rPr>
        <w:t>tä kulloinkin kysymyksessä oleva metsästys ei vaaranna suotuisaa suojelutaso</w:t>
      </w:r>
      <w:r w:rsidR="00471C80" w:rsidRPr="002C78E3">
        <w:rPr>
          <w:rFonts w:asciiTheme="minorHAnsi" w:hAnsiTheme="minorHAnsi" w:cstheme="minorHAnsi"/>
          <w:sz w:val="22"/>
          <w:szCs w:val="22"/>
          <w:lang w:val="fi-FI"/>
        </w:rPr>
        <w:t>a ja että muuta tyydyttävää rat</w:t>
      </w:r>
      <w:r w:rsidRPr="002C78E3">
        <w:rPr>
          <w:rFonts w:asciiTheme="minorHAnsi" w:hAnsiTheme="minorHAnsi" w:cstheme="minorHAnsi"/>
          <w:sz w:val="22"/>
          <w:szCs w:val="22"/>
          <w:lang w:val="fi-FI"/>
        </w:rPr>
        <w:t>kaisua ei ole. Ministeriön kiintiö turvaa omalta osaltaan sääntelyn mukaista harkintaa.</w:t>
      </w:r>
    </w:p>
    <w:p w:rsidR="00777A36" w:rsidRPr="002C78E3" w:rsidRDefault="00777A36" w:rsidP="00803FB9">
      <w:pPr>
        <w:jc w:val="both"/>
        <w:rPr>
          <w:rFonts w:asciiTheme="minorHAnsi" w:hAnsiTheme="minorHAnsi" w:cstheme="minorHAnsi"/>
          <w:sz w:val="22"/>
          <w:szCs w:val="22"/>
          <w:lang w:val="fi-FI"/>
        </w:rPr>
      </w:pPr>
    </w:p>
    <w:p w:rsidR="00803FB9" w:rsidRPr="002C78E3" w:rsidRDefault="00777A36" w:rsidP="00803FB9">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Asiaa käsiteltiin myös tuomiossa C-342/05, jonka julkisasiamiehen ratkaisuehdotuksessa todetaan, että komission arvostelu on perusteetonta siltä osin kuin se kohdistuu toimivaltaisen ministeriön vahvistamaan pyyntilupien ylärajaan. Tuossa kanneprosessissa ei kiistetty Suomen hallituksen lausumaa, että nämä ylärajat muodostavat vain kehyksen, jonka puitteissa Suomen riistakeskus voi myöntää lupia, kun luontodirektiivin 16 artiklan edellytykset lisäksi täyttyvät.</w:t>
      </w:r>
      <w:r w:rsidRPr="002C78E3">
        <w:rPr>
          <w:rStyle w:val="Alaviitteenviite"/>
          <w:rFonts w:asciiTheme="minorHAnsi" w:hAnsiTheme="minorHAnsi" w:cstheme="minorHAnsi"/>
          <w:sz w:val="22"/>
          <w:szCs w:val="22"/>
          <w:lang w:val="fi-FI"/>
        </w:rPr>
        <w:footnoteReference w:id="13"/>
      </w:r>
    </w:p>
    <w:p w:rsidR="005A6F91" w:rsidRPr="002C78E3" w:rsidRDefault="005A6F91" w:rsidP="00803FB9">
      <w:pPr>
        <w:jc w:val="both"/>
        <w:rPr>
          <w:rFonts w:asciiTheme="minorHAnsi" w:hAnsiTheme="minorHAnsi" w:cstheme="minorHAnsi"/>
          <w:sz w:val="22"/>
          <w:szCs w:val="22"/>
          <w:lang w:val="fi-FI"/>
        </w:rPr>
      </w:pPr>
    </w:p>
    <w:p w:rsidR="00C414B2" w:rsidRPr="002C78E3" w:rsidRDefault="005A6F91" w:rsidP="005A6F91">
      <w:pPr>
        <w:tabs>
          <w:tab w:val="left" w:pos="9356"/>
        </w:tabs>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EU-tuomioistuin on kuitenkin todennut ennakkoratkaisussaan (C-674/17, kohta 62), että kannanhoitosuunnitelma ja kansallinen lainsäädäntö, jossa vahvistetaan tapettavaksi sallittujen yksilöiden enimmäismäärä tiettynä metsästysvuonna valtion alueella, voivat olla merkityksellinen tekijä ratkaistaessa sitä, onko vaatimusta, ettei suotuisan suojelutason saavuttamista haitata poikkeuksella, noudatettu. Tuomioistuin perustelee tätä sillä, että hoitosuunnitelmalla ja kiintiöllä voidaan taata se, että yksittäisten poikkeuslupien vuosittainen yhteisvaikutus ei haittaa kyseisen lajin kantojen suotuisan suojelun tason säilymistä tai ennalleen saattamista. Sen selvittäminen onko vaatimusta noudatettu, kuuluu kuitenkin kansallisille tuomioistuimille eli viime kädessä KHO:lle</w:t>
      </w:r>
      <w:r w:rsidR="00C414B2" w:rsidRPr="002C78E3">
        <w:rPr>
          <w:rFonts w:asciiTheme="minorHAnsi" w:hAnsiTheme="minorHAnsi" w:cstheme="minorHAnsi"/>
          <w:sz w:val="22"/>
          <w:szCs w:val="22"/>
          <w:lang w:val="fi-FI"/>
        </w:rPr>
        <w:t>.</w:t>
      </w:r>
    </w:p>
    <w:p w:rsidR="00C414B2" w:rsidRPr="002C78E3" w:rsidRDefault="00C414B2" w:rsidP="005A6F91">
      <w:pPr>
        <w:tabs>
          <w:tab w:val="left" w:pos="9356"/>
        </w:tabs>
        <w:jc w:val="both"/>
        <w:rPr>
          <w:rFonts w:asciiTheme="minorHAnsi" w:hAnsiTheme="minorHAnsi" w:cstheme="minorHAnsi"/>
          <w:sz w:val="22"/>
          <w:szCs w:val="22"/>
          <w:lang w:val="fi-FI"/>
        </w:rPr>
      </w:pPr>
    </w:p>
    <w:p w:rsidR="00C414B2" w:rsidRPr="002C78E3" w:rsidRDefault="00C414B2" w:rsidP="005A6F91">
      <w:pPr>
        <w:tabs>
          <w:tab w:val="left" w:pos="9356"/>
        </w:tabs>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Korkein hallinto-oikeus katsoo ratkaisussaan (</w:t>
      </w:r>
      <w:hyperlink r:id="rId20" w:history="1">
        <w:r w:rsidRPr="002C78E3">
          <w:rPr>
            <w:rStyle w:val="Hyperlinkki"/>
            <w:rFonts w:asciiTheme="minorHAnsi" w:hAnsiTheme="minorHAnsi" w:cstheme="minorHAnsi"/>
            <w:sz w:val="22"/>
            <w:szCs w:val="22"/>
            <w:lang w:val="fi-FI"/>
          </w:rPr>
          <w:t>KHO:2022:48</w:t>
        </w:r>
      </w:hyperlink>
      <w:r w:rsidRPr="002C78E3">
        <w:rPr>
          <w:rFonts w:asciiTheme="minorHAnsi" w:hAnsiTheme="minorHAnsi" w:cstheme="minorHAnsi"/>
          <w:sz w:val="22"/>
          <w:szCs w:val="22"/>
          <w:lang w:val="fi-FI"/>
        </w:rPr>
        <w:t>), että pelkästään asetuksen tai kansallisen hoitosuunnitelman yleisten tavoitteiden toteuttaminen ei ole yksinään riittävä peruste poikkeusluvan myöntämiselle, ellei poikkeusluvasta samalla ilmene selvästi ja täsmällisesti se luontodirektiivin mukainen hyväksyttävä päämäärä, johon kannanhoidollisella metsästyksellä kyseisellä alueella pyritään, sekä se, miten metsästyksellä saavutettaisiin tämä päämäärä.</w:t>
      </w:r>
      <w:r w:rsidR="005A6F91" w:rsidRPr="002C78E3">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Korkein hallinto-oikeus katsoo lisäksi, että luontodirektiivin tiukasti suojeltavaan lajiin kohdistuva kannanhoidollinen metsästys ei sellaisenaan voi olla luontodirektiivin 16 artiklan 1 kohdan e alakohdan ja sen myötä myöskään metsästyslain 41 a §:n 3 momentin soveltamisen edellytyksenä oleva päämäärä ilman, että metsästyksellä pyritään samalla johonkin luontodirektiivin mukaiseen hyväksyttävään päämäärään, joka kuuluu 16 artiklan 1 kohdan e alakohdan alaan. Sillä seikalla, että metsästyksellä ei käytännössä olisi haitallista vaikutusta kysymyksessä olevan lajin suojelun tasoon, ei ole tässä suhteessa merkitystä. Poikkeusluvalla sallittu kannanhoidollinen metsästys voi sinänsä kuitenkin olla keino luontodirektiivin mukaisen hyväksyttävän päämäärän saavuttamiseksi.</w:t>
      </w:r>
    </w:p>
    <w:p w:rsidR="00803FB9" w:rsidRPr="002C78E3" w:rsidRDefault="00803FB9" w:rsidP="00803FB9">
      <w:pPr>
        <w:jc w:val="both"/>
        <w:rPr>
          <w:rFonts w:asciiTheme="minorHAnsi" w:hAnsiTheme="minorHAnsi" w:cstheme="minorHAnsi"/>
          <w:sz w:val="22"/>
          <w:szCs w:val="22"/>
          <w:lang w:val="fi-FI"/>
        </w:rPr>
      </w:pPr>
    </w:p>
    <w:p w:rsidR="00803FB9" w:rsidRPr="002C78E3" w:rsidRDefault="00803FB9" w:rsidP="0081443E">
      <w:pPr>
        <w:pStyle w:val="MNumeroitu2Otsikkotaso"/>
        <w:rPr>
          <w:rFonts w:asciiTheme="minorHAnsi" w:hAnsiTheme="minorHAnsi" w:cstheme="minorHAnsi"/>
          <w:sz w:val="22"/>
          <w:szCs w:val="22"/>
        </w:rPr>
      </w:pPr>
      <w:r w:rsidRPr="002C78E3">
        <w:rPr>
          <w:rFonts w:asciiTheme="minorHAnsi" w:hAnsiTheme="minorHAnsi" w:cstheme="minorHAnsi"/>
          <w:sz w:val="22"/>
          <w:szCs w:val="22"/>
        </w:rPr>
        <w:t>Alueelliset rajoitukset</w:t>
      </w:r>
    </w:p>
    <w:p w:rsidR="0037178B" w:rsidRPr="002C78E3" w:rsidRDefault="00803FB9" w:rsidP="00B95990">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 xml:space="preserve">Asetuksessa on tarpeen asettaa erityinen kannanhoitoalueeseen sidoksissa oleva rajoitus. Kiintiö on käytettävissä poronhoitoalueen ulkopuolella, jossa susi kuuluu luontodirektiivin liitteeseen IV. Perusteena rajoitukselle on, että muussa tapauksessa kiintiö jouduttaisiin määräämään koko maahan. </w:t>
      </w:r>
      <w:r w:rsidR="00B95990" w:rsidRPr="002C78E3">
        <w:rPr>
          <w:rFonts w:asciiTheme="minorHAnsi" w:hAnsiTheme="minorHAnsi" w:cstheme="minorHAnsi"/>
          <w:sz w:val="22"/>
          <w:szCs w:val="22"/>
          <w:lang w:val="fi-FI"/>
        </w:rPr>
        <w:t xml:space="preserve">Poronhoitoalueella susi on luontodirektiivin liitteessä V eli lähtökohtaisesti metsästettävä. </w:t>
      </w:r>
      <w:r w:rsidRPr="002C78E3">
        <w:rPr>
          <w:rFonts w:asciiTheme="minorHAnsi" w:hAnsiTheme="minorHAnsi" w:cstheme="minorHAnsi"/>
          <w:sz w:val="22"/>
          <w:szCs w:val="22"/>
          <w:lang w:val="fi-FI"/>
        </w:rPr>
        <w:t>Erityisen merkittäviä vahinkoja, joita ei voida mitenkään suojata, aiheutuu e</w:t>
      </w:r>
      <w:r w:rsidR="0012479E" w:rsidRPr="002C78E3">
        <w:rPr>
          <w:rFonts w:asciiTheme="minorHAnsi" w:hAnsiTheme="minorHAnsi" w:cstheme="minorHAnsi"/>
          <w:sz w:val="22"/>
          <w:szCs w:val="22"/>
          <w:lang w:val="fi-FI"/>
        </w:rPr>
        <w:t>tenkin porotaloudelle</w:t>
      </w:r>
      <w:r w:rsidR="00BC03C5" w:rsidRPr="002C78E3">
        <w:rPr>
          <w:rFonts w:asciiTheme="minorHAnsi" w:hAnsiTheme="minorHAnsi" w:cstheme="minorHAnsi"/>
          <w:sz w:val="22"/>
          <w:szCs w:val="22"/>
          <w:lang w:val="fi-FI"/>
        </w:rPr>
        <w:t>.</w:t>
      </w:r>
      <w:r w:rsidR="00160CEC" w:rsidRPr="002C78E3">
        <w:rPr>
          <w:rFonts w:asciiTheme="minorHAnsi" w:hAnsiTheme="minorHAnsi" w:cstheme="minorHAnsi"/>
          <w:sz w:val="22"/>
          <w:szCs w:val="22"/>
          <w:lang w:val="fi-FI"/>
        </w:rPr>
        <w:t xml:space="preserve"> </w:t>
      </w:r>
      <w:r w:rsidR="00B95990" w:rsidRPr="002C78E3">
        <w:rPr>
          <w:rFonts w:asciiTheme="minorHAnsi" w:hAnsiTheme="minorHAnsi" w:cstheme="minorHAnsi"/>
          <w:sz w:val="22"/>
          <w:szCs w:val="22"/>
          <w:lang w:val="fi-FI"/>
        </w:rPr>
        <w:t xml:space="preserve">Vuoden </w:t>
      </w:r>
      <w:r w:rsidR="00201DEA" w:rsidRPr="002C78E3">
        <w:rPr>
          <w:rFonts w:asciiTheme="minorHAnsi" w:hAnsiTheme="minorHAnsi" w:cstheme="minorHAnsi"/>
          <w:sz w:val="22"/>
          <w:szCs w:val="22"/>
          <w:lang w:val="fi-FI"/>
        </w:rPr>
        <w:t>202</w:t>
      </w:r>
      <w:r w:rsidR="0014463D" w:rsidRPr="002C78E3">
        <w:rPr>
          <w:rFonts w:asciiTheme="minorHAnsi" w:hAnsiTheme="minorHAnsi" w:cstheme="minorHAnsi"/>
          <w:sz w:val="22"/>
          <w:szCs w:val="22"/>
          <w:lang w:val="fi-FI"/>
        </w:rPr>
        <w:t>3</w:t>
      </w:r>
      <w:r w:rsidR="00201DEA" w:rsidRPr="002C78E3">
        <w:rPr>
          <w:rFonts w:asciiTheme="minorHAnsi" w:hAnsiTheme="minorHAnsi" w:cstheme="minorHAnsi"/>
          <w:sz w:val="22"/>
          <w:szCs w:val="22"/>
          <w:lang w:val="fi-FI"/>
        </w:rPr>
        <w:t xml:space="preserve"> </w:t>
      </w:r>
      <w:r w:rsidR="00B95990" w:rsidRPr="002C78E3">
        <w:rPr>
          <w:rFonts w:asciiTheme="minorHAnsi" w:hAnsiTheme="minorHAnsi" w:cstheme="minorHAnsi"/>
          <w:sz w:val="22"/>
          <w:szCs w:val="22"/>
          <w:lang w:val="fi-FI"/>
        </w:rPr>
        <w:t>kaikkien suurpetojen aiheuttamien vahinkoj</w:t>
      </w:r>
      <w:r w:rsidR="004339E9" w:rsidRPr="002C78E3">
        <w:rPr>
          <w:rFonts w:asciiTheme="minorHAnsi" w:hAnsiTheme="minorHAnsi" w:cstheme="minorHAnsi"/>
          <w:sz w:val="22"/>
          <w:szCs w:val="22"/>
          <w:lang w:val="fi-FI"/>
        </w:rPr>
        <w:t xml:space="preserve">en kokonaismäärä oli noin </w:t>
      </w:r>
      <w:r w:rsidR="00C649ED" w:rsidRPr="002C78E3">
        <w:rPr>
          <w:rFonts w:asciiTheme="minorHAnsi" w:hAnsiTheme="minorHAnsi" w:cstheme="minorHAnsi"/>
          <w:sz w:val="22"/>
          <w:szCs w:val="22"/>
          <w:lang w:val="fi-FI"/>
        </w:rPr>
        <w:t>10,7</w:t>
      </w:r>
      <w:r w:rsidR="004339E9" w:rsidRPr="002C78E3">
        <w:rPr>
          <w:rFonts w:asciiTheme="minorHAnsi" w:hAnsiTheme="minorHAnsi" w:cstheme="minorHAnsi"/>
          <w:sz w:val="22"/>
          <w:szCs w:val="22"/>
          <w:lang w:val="fi-FI"/>
        </w:rPr>
        <w:t xml:space="preserve"> </w:t>
      </w:r>
      <w:r w:rsidR="00B95990" w:rsidRPr="002C78E3">
        <w:rPr>
          <w:rFonts w:asciiTheme="minorHAnsi" w:hAnsiTheme="minorHAnsi" w:cstheme="minorHAnsi"/>
          <w:sz w:val="22"/>
          <w:szCs w:val="22"/>
          <w:lang w:val="fi-FI"/>
        </w:rPr>
        <w:t xml:space="preserve">miljoonaa euroa, josta porovahinkojen osuus oli </w:t>
      </w:r>
      <w:r w:rsidR="00201DEA" w:rsidRPr="002C78E3">
        <w:rPr>
          <w:rFonts w:asciiTheme="minorHAnsi" w:hAnsiTheme="minorHAnsi" w:cstheme="minorHAnsi"/>
          <w:sz w:val="22"/>
          <w:szCs w:val="22"/>
          <w:lang w:val="fi-FI"/>
        </w:rPr>
        <w:t xml:space="preserve">yli 90 </w:t>
      </w:r>
      <w:r w:rsidR="00B95990" w:rsidRPr="002C78E3">
        <w:rPr>
          <w:rFonts w:asciiTheme="minorHAnsi" w:hAnsiTheme="minorHAnsi" w:cstheme="minorHAnsi"/>
          <w:sz w:val="22"/>
          <w:szCs w:val="22"/>
          <w:lang w:val="fi-FI"/>
        </w:rPr>
        <w:t>%</w:t>
      </w:r>
      <w:r w:rsidR="00645B96">
        <w:rPr>
          <w:rFonts w:asciiTheme="minorHAnsi" w:hAnsiTheme="minorHAnsi" w:cstheme="minorHAnsi"/>
          <w:sz w:val="22"/>
          <w:szCs w:val="22"/>
          <w:lang w:val="fi-FI"/>
        </w:rPr>
        <w:t xml:space="preserve"> (9,765 milj. euroa)</w:t>
      </w:r>
      <w:r w:rsidR="00B95990" w:rsidRPr="002C78E3">
        <w:rPr>
          <w:rFonts w:asciiTheme="minorHAnsi" w:hAnsiTheme="minorHAnsi" w:cstheme="minorHAnsi"/>
          <w:sz w:val="22"/>
          <w:szCs w:val="22"/>
          <w:lang w:val="fi-FI"/>
        </w:rPr>
        <w:t xml:space="preserve">. Vuonna </w:t>
      </w:r>
      <w:r w:rsidR="007115DD" w:rsidRPr="002C78E3">
        <w:rPr>
          <w:rFonts w:asciiTheme="minorHAnsi" w:hAnsiTheme="minorHAnsi" w:cstheme="minorHAnsi"/>
          <w:sz w:val="22"/>
          <w:szCs w:val="22"/>
          <w:lang w:val="fi-FI"/>
        </w:rPr>
        <w:t>202</w:t>
      </w:r>
      <w:r w:rsidR="00645B96">
        <w:rPr>
          <w:rFonts w:asciiTheme="minorHAnsi" w:hAnsiTheme="minorHAnsi" w:cstheme="minorHAnsi"/>
          <w:sz w:val="22"/>
          <w:szCs w:val="22"/>
          <w:lang w:val="fi-FI"/>
        </w:rPr>
        <w:t>3</w:t>
      </w:r>
      <w:r w:rsidR="00201DEA" w:rsidRPr="002C78E3">
        <w:rPr>
          <w:rFonts w:asciiTheme="minorHAnsi" w:hAnsiTheme="minorHAnsi" w:cstheme="minorHAnsi"/>
          <w:sz w:val="22"/>
          <w:szCs w:val="22"/>
          <w:lang w:val="fi-FI"/>
        </w:rPr>
        <w:t xml:space="preserve"> </w:t>
      </w:r>
      <w:r w:rsidR="00793BA3" w:rsidRPr="002C78E3">
        <w:rPr>
          <w:rFonts w:asciiTheme="minorHAnsi" w:hAnsiTheme="minorHAnsi" w:cstheme="minorHAnsi"/>
          <w:sz w:val="22"/>
          <w:szCs w:val="22"/>
          <w:lang w:val="fi-FI"/>
        </w:rPr>
        <w:t xml:space="preserve">sudet aiheuttivat </w:t>
      </w:r>
      <w:r w:rsidR="00645B96">
        <w:rPr>
          <w:rFonts w:asciiTheme="minorHAnsi" w:hAnsiTheme="minorHAnsi" w:cstheme="minorHAnsi"/>
          <w:sz w:val="22"/>
          <w:szCs w:val="22"/>
          <w:lang w:val="fi-FI"/>
        </w:rPr>
        <w:t>noin 24</w:t>
      </w:r>
      <w:r w:rsidR="007115DD" w:rsidRPr="002C78E3">
        <w:rPr>
          <w:rFonts w:asciiTheme="minorHAnsi" w:hAnsiTheme="minorHAnsi" w:cstheme="minorHAnsi"/>
          <w:sz w:val="22"/>
          <w:szCs w:val="22"/>
          <w:lang w:val="fi-FI"/>
        </w:rPr>
        <w:t xml:space="preserve"> </w:t>
      </w:r>
      <w:r w:rsidR="00A54F33" w:rsidRPr="002C78E3">
        <w:rPr>
          <w:rFonts w:asciiTheme="minorHAnsi" w:hAnsiTheme="minorHAnsi" w:cstheme="minorHAnsi"/>
          <w:sz w:val="22"/>
          <w:szCs w:val="22"/>
          <w:lang w:val="fi-FI"/>
        </w:rPr>
        <w:t>% kaikista porovahingoista.</w:t>
      </w:r>
    </w:p>
    <w:p w:rsidR="0037178B" w:rsidRPr="002C78E3" w:rsidRDefault="0037178B" w:rsidP="00B95990">
      <w:pPr>
        <w:jc w:val="both"/>
        <w:rPr>
          <w:rFonts w:asciiTheme="minorHAnsi" w:hAnsiTheme="minorHAnsi" w:cstheme="minorHAnsi"/>
          <w:sz w:val="22"/>
          <w:szCs w:val="22"/>
          <w:lang w:val="fi-FI"/>
        </w:rPr>
      </w:pPr>
    </w:p>
    <w:p w:rsidR="00B319EE" w:rsidRPr="002C78E3" w:rsidRDefault="00B95990" w:rsidP="00B95990">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lastRenderedPageBreak/>
        <w:t xml:space="preserve">Valtion talousarviossa </w:t>
      </w:r>
      <w:r w:rsidR="00E750E0" w:rsidRPr="002C78E3">
        <w:rPr>
          <w:rFonts w:asciiTheme="minorHAnsi" w:hAnsiTheme="minorHAnsi" w:cstheme="minorHAnsi"/>
          <w:sz w:val="22"/>
          <w:szCs w:val="22"/>
          <w:lang w:val="fi-FI"/>
        </w:rPr>
        <w:t>poro</w:t>
      </w:r>
      <w:r w:rsidRPr="002C78E3">
        <w:rPr>
          <w:rFonts w:asciiTheme="minorHAnsi" w:hAnsiTheme="minorHAnsi" w:cstheme="minorHAnsi"/>
          <w:sz w:val="22"/>
          <w:szCs w:val="22"/>
          <w:lang w:val="fi-FI"/>
        </w:rPr>
        <w:t xml:space="preserve">vahinkoihin varattu </w:t>
      </w:r>
      <w:r w:rsidR="00E750E0" w:rsidRPr="002C78E3">
        <w:rPr>
          <w:rFonts w:asciiTheme="minorHAnsi" w:hAnsiTheme="minorHAnsi" w:cstheme="minorHAnsi"/>
          <w:sz w:val="22"/>
          <w:szCs w:val="22"/>
          <w:lang w:val="fi-FI"/>
        </w:rPr>
        <w:t>7,5</w:t>
      </w:r>
      <w:r w:rsidRPr="002C78E3">
        <w:rPr>
          <w:rFonts w:asciiTheme="minorHAnsi" w:hAnsiTheme="minorHAnsi" w:cstheme="minorHAnsi"/>
          <w:sz w:val="22"/>
          <w:szCs w:val="22"/>
          <w:lang w:val="fi-FI"/>
        </w:rPr>
        <w:t xml:space="preserve"> miljoonan euron määräraha </w:t>
      </w:r>
      <w:r w:rsidR="00E750E0" w:rsidRPr="002C78E3">
        <w:rPr>
          <w:rFonts w:asciiTheme="minorHAnsi" w:hAnsiTheme="minorHAnsi" w:cstheme="minorHAnsi"/>
          <w:sz w:val="22"/>
          <w:szCs w:val="22"/>
          <w:lang w:val="fi-FI"/>
        </w:rPr>
        <w:t>ei riittänyt</w:t>
      </w:r>
      <w:r w:rsidRPr="002C78E3">
        <w:rPr>
          <w:rFonts w:asciiTheme="minorHAnsi" w:hAnsiTheme="minorHAnsi" w:cstheme="minorHAnsi"/>
          <w:sz w:val="22"/>
          <w:szCs w:val="22"/>
          <w:lang w:val="fi-FI"/>
        </w:rPr>
        <w:t xml:space="preserve"> vuoden </w:t>
      </w:r>
      <w:r w:rsidR="00645B96" w:rsidRPr="002C78E3">
        <w:rPr>
          <w:rFonts w:asciiTheme="minorHAnsi" w:hAnsiTheme="minorHAnsi" w:cstheme="minorHAnsi"/>
          <w:sz w:val="22"/>
          <w:szCs w:val="22"/>
          <w:lang w:val="fi-FI"/>
        </w:rPr>
        <w:t>202</w:t>
      </w:r>
      <w:r w:rsidR="00645B96">
        <w:rPr>
          <w:rFonts w:asciiTheme="minorHAnsi" w:hAnsiTheme="minorHAnsi" w:cstheme="minorHAnsi"/>
          <w:sz w:val="22"/>
          <w:szCs w:val="22"/>
          <w:lang w:val="fi-FI"/>
        </w:rPr>
        <w:t>3</w:t>
      </w:r>
      <w:r w:rsidR="00645B96" w:rsidRPr="002C78E3">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vahinkojen täysimääräiseen korvaamiseen</w:t>
      </w:r>
      <w:r w:rsidR="00E750E0" w:rsidRPr="002C78E3">
        <w:rPr>
          <w:rFonts w:asciiTheme="minorHAnsi" w:hAnsiTheme="minorHAnsi" w:cstheme="minorHAnsi"/>
          <w:sz w:val="22"/>
          <w:szCs w:val="22"/>
          <w:lang w:val="fi-FI"/>
        </w:rPr>
        <w:t>, mutta</w:t>
      </w:r>
      <w:r w:rsidR="00A54F33" w:rsidRPr="002C78E3">
        <w:rPr>
          <w:rFonts w:asciiTheme="minorHAnsi" w:hAnsiTheme="minorHAnsi" w:cstheme="minorHAnsi"/>
          <w:sz w:val="22"/>
          <w:szCs w:val="22"/>
          <w:lang w:val="fi-FI"/>
        </w:rPr>
        <w:t xml:space="preserve"> maa- ja metsätalousministeriö </w:t>
      </w:r>
      <w:r w:rsidR="00645B96">
        <w:rPr>
          <w:rFonts w:asciiTheme="minorHAnsi" w:hAnsiTheme="minorHAnsi" w:cstheme="minorHAnsi"/>
          <w:sz w:val="22"/>
          <w:szCs w:val="22"/>
          <w:lang w:val="fi-FI"/>
        </w:rPr>
        <w:t>haki</w:t>
      </w:r>
      <w:r w:rsidR="00A54F33" w:rsidRPr="002C78E3">
        <w:rPr>
          <w:rFonts w:asciiTheme="minorHAnsi" w:hAnsiTheme="minorHAnsi" w:cstheme="minorHAnsi"/>
          <w:sz w:val="22"/>
          <w:szCs w:val="22"/>
          <w:lang w:val="fi-FI"/>
        </w:rPr>
        <w:t xml:space="preserve"> vuoden 202</w:t>
      </w:r>
      <w:r w:rsidR="00645B96">
        <w:rPr>
          <w:rFonts w:asciiTheme="minorHAnsi" w:hAnsiTheme="minorHAnsi" w:cstheme="minorHAnsi"/>
          <w:sz w:val="22"/>
          <w:szCs w:val="22"/>
          <w:lang w:val="fi-FI"/>
        </w:rPr>
        <w:t>4</w:t>
      </w:r>
      <w:r w:rsidR="00A54F33" w:rsidRPr="002C78E3">
        <w:rPr>
          <w:rFonts w:asciiTheme="minorHAnsi" w:hAnsiTheme="minorHAnsi" w:cstheme="minorHAnsi"/>
          <w:sz w:val="22"/>
          <w:szCs w:val="22"/>
          <w:lang w:val="fi-FI"/>
        </w:rPr>
        <w:t xml:space="preserve"> toisessa </w:t>
      </w:r>
      <w:hyperlink r:id="rId21" w:history="1">
        <w:r w:rsidR="00A54F33" w:rsidRPr="002C78E3">
          <w:rPr>
            <w:rStyle w:val="Hyperlinkki"/>
            <w:rFonts w:asciiTheme="minorHAnsi" w:hAnsiTheme="minorHAnsi" w:cstheme="minorHAnsi"/>
            <w:sz w:val="22"/>
            <w:szCs w:val="22"/>
            <w:lang w:val="fi-FI"/>
          </w:rPr>
          <w:t>lisätalousarviossa</w:t>
        </w:r>
      </w:hyperlink>
      <w:r w:rsidR="00A54F33" w:rsidRPr="002C78E3">
        <w:rPr>
          <w:rFonts w:asciiTheme="minorHAnsi" w:hAnsiTheme="minorHAnsi" w:cstheme="minorHAnsi"/>
          <w:sz w:val="22"/>
          <w:szCs w:val="22"/>
          <w:lang w:val="fi-FI"/>
        </w:rPr>
        <w:t xml:space="preserve"> </w:t>
      </w:r>
      <w:r w:rsidR="00645B96">
        <w:rPr>
          <w:rFonts w:asciiTheme="minorHAnsi" w:hAnsiTheme="minorHAnsi" w:cstheme="minorHAnsi"/>
          <w:sz w:val="22"/>
          <w:szCs w:val="22"/>
          <w:lang w:val="fi-FI"/>
        </w:rPr>
        <w:t>2,5</w:t>
      </w:r>
      <w:r w:rsidR="00201A33">
        <w:rPr>
          <w:rFonts w:asciiTheme="minorHAnsi" w:hAnsiTheme="minorHAnsi" w:cstheme="minorHAnsi"/>
          <w:sz w:val="22"/>
          <w:szCs w:val="22"/>
          <w:lang w:val="fi-FI"/>
        </w:rPr>
        <w:t xml:space="preserve"> </w:t>
      </w:r>
      <w:r w:rsidR="00A54F33" w:rsidRPr="002C78E3">
        <w:rPr>
          <w:rFonts w:asciiTheme="minorHAnsi" w:hAnsiTheme="minorHAnsi" w:cstheme="minorHAnsi"/>
          <w:sz w:val="22"/>
          <w:szCs w:val="22"/>
          <w:lang w:val="fi-FI"/>
        </w:rPr>
        <w:t>miljoonaa euroa</w:t>
      </w:r>
      <w:r w:rsidR="00E750E0" w:rsidRPr="002C78E3">
        <w:rPr>
          <w:rFonts w:asciiTheme="minorHAnsi" w:hAnsiTheme="minorHAnsi" w:cstheme="minorHAnsi"/>
          <w:sz w:val="22"/>
          <w:szCs w:val="22"/>
          <w:lang w:val="fi-FI"/>
        </w:rPr>
        <w:t xml:space="preserve"> lisää porovahinkojen täysimääräiseksi korvaamiseksi</w:t>
      </w:r>
      <w:r w:rsidRPr="002C78E3">
        <w:rPr>
          <w:rFonts w:asciiTheme="minorHAnsi" w:hAnsiTheme="minorHAnsi" w:cstheme="minorHAnsi"/>
          <w:sz w:val="22"/>
          <w:szCs w:val="22"/>
          <w:lang w:val="fi-FI"/>
        </w:rPr>
        <w:t xml:space="preserve">. </w:t>
      </w:r>
      <w:r w:rsidR="00645B96">
        <w:rPr>
          <w:rFonts w:asciiTheme="minorHAnsi" w:hAnsiTheme="minorHAnsi" w:cstheme="minorHAnsi"/>
          <w:sz w:val="22"/>
          <w:szCs w:val="22"/>
          <w:lang w:val="fi-FI"/>
        </w:rPr>
        <w:t>Eduskunta myönsi määrärahan.</w:t>
      </w:r>
    </w:p>
    <w:p w:rsidR="00B319EE" w:rsidRPr="002C78E3" w:rsidRDefault="00B319EE" w:rsidP="00B95990">
      <w:pPr>
        <w:jc w:val="both"/>
        <w:rPr>
          <w:rFonts w:asciiTheme="minorHAnsi" w:hAnsiTheme="minorHAnsi" w:cstheme="minorHAnsi"/>
          <w:sz w:val="22"/>
          <w:szCs w:val="22"/>
          <w:lang w:val="fi-FI"/>
        </w:rPr>
      </w:pPr>
    </w:p>
    <w:p w:rsidR="00B95990" w:rsidRPr="002C78E3" w:rsidRDefault="008B25EF" w:rsidP="00B95990">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Alkuvuoden toteutuneiden vahinkotapausten sekä loppuvuoden vahinkoarvion per</w:t>
      </w:r>
      <w:r w:rsidR="00C97714" w:rsidRPr="002C78E3">
        <w:rPr>
          <w:rFonts w:asciiTheme="minorHAnsi" w:hAnsiTheme="minorHAnsi" w:cstheme="minorHAnsi"/>
          <w:sz w:val="22"/>
          <w:szCs w:val="22"/>
          <w:lang w:val="fi-FI"/>
        </w:rPr>
        <w:t>usteella porovahinkojen määrän</w:t>
      </w:r>
      <w:r w:rsidRPr="002C78E3">
        <w:rPr>
          <w:rFonts w:asciiTheme="minorHAnsi" w:hAnsiTheme="minorHAnsi" w:cstheme="minorHAnsi"/>
          <w:sz w:val="22"/>
          <w:szCs w:val="22"/>
          <w:lang w:val="fi-FI"/>
        </w:rPr>
        <w:t xml:space="preserve"> arvioidaan vuonna 202</w:t>
      </w:r>
      <w:r w:rsidR="00645B96">
        <w:rPr>
          <w:rFonts w:asciiTheme="minorHAnsi" w:hAnsiTheme="minorHAnsi" w:cstheme="minorHAnsi"/>
          <w:sz w:val="22"/>
          <w:szCs w:val="22"/>
          <w:lang w:val="fi-FI"/>
        </w:rPr>
        <w:t>4</w:t>
      </w:r>
      <w:r w:rsidR="00C97714" w:rsidRPr="002C78E3">
        <w:rPr>
          <w:rFonts w:asciiTheme="minorHAnsi" w:hAnsiTheme="minorHAnsi" w:cstheme="minorHAnsi"/>
          <w:sz w:val="22"/>
          <w:szCs w:val="22"/>
          <w:lang w:val="fi-FI"/>
        </w:rPr>
        <w:t xml:space="preserve"> nousevan </w:t>
      </w:r>
      <w:r w:rsidR="00645B96">
        <w:rPr>
          <w:rFonts w:asciiTheme="minorHAnsi" w:hAnsiTheme="minorHAnsi" w:cstheme="minorHAnsi"/>
          <w:sz w:val="22"/>
          <w:szCs w:val="22"/>
          <w:lang w:val="fi-FI"/>
        </w:rPr>
        <w:t>yli 11</w:t>
      </w:r>
      <w:r w:rsidRPr="002C78E3">
        <w:rPr>
          <w:rFonts w:asciiTheme="minorHAnsi" w:hAnsiTheme="minorHAnsi" w:cstheme="minorHAnsi"/>
          <w:sz w:val="22"/>
          <w:szCs w:val="22"/>
          <w:lang w:val="fi-FI"/>
        </w:rPr>
        <w:t xml:space="preserve"> milj</w:t>
      </w:r>
      <w:r w:rsidR="00E750E0" w:rsidRPr="002C78E3">
        <w:rPr>
          <w:rFonts w:asciiTheme="minorHAnsi" w:hAnsiTheme="minorHAnsi" w:cstheme="minorHAnsi"/>
          <w:sz w:val="22"/>
          <w:szCs w:val="22"/>
          <w:lang w:val="fi-FI"/>
        </w:rPr>
        <w:t>oonaa</w:t>
      </w:r>
      <w:r w:rsidR="00C97714" w:rsidRPr="002C78E3">
        <w:rPr>
          <w:rFonts w:asciiTheme="minorHAnsi" w:hAnsiTheme="minorHAnsi" w:cstheme="minorHAnsi"/>
          <w:sz w:val="22"/>
          <w:szCs w:val="22"/>
          <w:lang w:val="fi-FI"/>
        </w:rPr>
        <w:t>n euroon</w:t>
      </w:r>
      <w:r w:rsidRPr="002C78E3">
        <w:rPr>
          <w:rFonts w:asciiTheme="minorHAnsi" w:hAnsiTheme="minorHAnsi" w:cstheme="minorHAnsi"/>
          <w:sz w:val="22"/>
          <w:szCs w:val="22"/>
          <w:lang w:val="fi-FI"/>
        </w:rPr>
        <w:t xml:space="preserve">. </w:t>
      </w:r>
    </w:p>
    <w:p w:rsidR="006B229C" w:rsidRPr="002C78E3" w:rsidRDefault="006B229C" w:rsidP="00B95990">
      <w:pPr>
        <w:jc w:val="both"/>
        <w:rPr>
          <w:rFonts w:asciiTheme="minorHAnsi" w:hAnsiTheme="minorHAnsi" w:cstheme="minorHAnsi"/>
          <w:sz w:val="22"/>
          <w:szCs w:val="22"/>
          <w:lang w:val="fi-FI"/>
        </w:rPr>
      </w:pPr>
    </w:p>
    <w:p w:rsidR="006B229C" w:rsidRPr="002C78E3" w:rsidRDefault="006B229C" w:rsidP="006B229C">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Porovahinkoihin käytettävissä oleva määräraha (7,5 milj. euroa) tar</w:t>
      </w:r>
      <w:r w:rsidR="00C97714" w:rsidRPr="002C78E3">
        <w:rPr>
          <w:rFonts w:asciiTheme="minorHAnsi" w:hAnsiTheme="minorHAnsi" w:cstheme="minorHAnsi"/>
          <w:sz w:val="22"/>
          <w:szCs w:val="22"/>
          <w:lang w:val="fi-FI"/>
        </w:rPr>
        <w:t xml:space="preserve">koittaa, että korvauksista </w:t>
      </w:r>
      <w:r w:rsidR="00645B96">
        <w:rPr>
          <w:rFonts w:asciiTheme="minorHAnsi" w:hAnsiTheme="minorHAnsi" w:cstheme="minorHAnsi"/>
          <w:sz w:val="22"/>
          <w:szCs w:val="22"/>
          <w:lang w:val="fi-FI"/>
        </w:rPr>
        <w:t>noin 33</w:t>
      </w:r>
      <w:r w:rsidRPr="002C78E3">
        <w:rPr>
          <w:rFonts w:asciiTheme="minorHAnsi" w:hAnsiTheme="minorHAnsi" w:cstheme="minorHAnsi"/>
          <w:sz w:val="22"/>
          <w:szCs w:val="22"/>
          <w:lang w:val="fi-FI"/>
        </w:rPr>
        <w:t xml:space="preserve"> % joudutaan leikkaamaan ilman lisämäärärahaa. Maa- ja metsätalousministeriö varautuu tekemään petovahinkokorvauksiin l</w:t>
      </w:r>
      <w:r w:rsidR="00C97714" w:rsidRPr="002C78E3">
        <w:rPr>
          <w:rFonts w:asciiTheme="minorHAnsi" w:hAnsiTheme="minorHAnsi" w:cstheme="minorHAnsi"/>
          <w:sz w:val="22"/>
          <w:szCs w:val="22"/>
          <w:lang w:val="fi-FI"/>
        </w:rPr>
        <w:t>isäysesityksen vuoden 202</w:t>
      </w:r>
      <w:r w:rsidR="00645B96">
        <w:rPr>
          <w:rFonts w:asciiTheme="minorHAnsi" w:hAnsiTheme="minorHAnsi" w:cstheme="minorHAnsi"/>
          <w:sz w:val="22"/>
          <w:szCs w:val="22"/>
          <w:lang w:val="fi-FI"/>
        </w:rPr>
        <w:t>5</w:t>
      </w:r>
      <w:r w:rsidRPr="002C78E3">
        <w:rPr>
          <w:rFonts w:asciiTheme="minorHAnsi" w:hAnsiTheme="minorHAnsi" w:cstheme="minorHAnsi"/>
          <w:sz w:val="22"/>
          <w:szCs w:val="22"/>
          <w:lang w:val="fi-FI"/>
        </w:rPr>
        <w:t xml:space="preserve"> li</w:t>
      </w:r>
      <w:r w:rsidR="00C97714" w:rsidRPr="002C78E3">
        <w:rPr>
          <w:rFonts w:asciiTheme="minorHAnsi" w:hAnsiTheme="minorHAnsi" w:cstheme="minorHAnsi"/>
          <w:sz w:val="22"/>
          <w:szCs w:val="22"/>
          <w:lang w:val="fi-FI"/>
        </w:rPr>
        <w:t>sätalousarvioon, kun vuoden 202</w:t>
      </w:r>
      <w:r w:rsidR="00645B96">
        <w:rPr>
          <w:rFonts w:asciiTheme="minorHAnsi" w:hAnsiTheme="minorHAnsi" w:cstheme="minorHAnsi"/>
          <w:sz w:val="22"/>
          <w:szCs w:val="22"/>
          <w:lang w:val="fi-FI"/>
        </w:rPr>
        <w:t>4</w:t>
      </w:r>
      <w:r w:rsidRPr="002C78E3">
        <w:rPr>
          <w:rFonts w:asciiTheme="minorHAnsi" w:hAnsiTheme="minorHAnsi" w:cstheme="minorHAnsi"/>
          <w:sz w:val="22"/>
          <w:szCs w:val="22"/>
          <w:lang w:val="fi-FI"/>
        </w:rPr>
        <w:t xml:space="preserve"> vahingot ovat kokonaisuudessaan selvillä. </w:t>
      </w:r>
    </w:p>
    <w:p w:rsidR="006B229C" w:rsidRPr="002C78E3" w:rsidRDefault="006B229C" w:rsidP="006B229C">
      <w:pPr>
        <w:jc w:val="both"/>
        <w:rPr>
          <w:rFonts w:asciiTheme="minorHAnsi" w:hAnsiTheme="minorHAnsi" w:cstheme="minorHAnsi"/>
          <w:sz w:val="22"/>
          <w:szCs w:val="22"/>
          <w:lang w:val="fi-FI"/>
        </w:rPr>
      </w:pPr>
    </w:p>
    <w:p w:rsidR="00D23E4E" w:rsidRPr="002C78E3" w:rsidRDefault="006B229C" w:rsidP="00D23E4E">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Porovahingot muodostavat yli 90% kaikista suurpetojen aiheuttamista vahingoista. Vuonna 202</w:t>
      </w:r>
      <w:r w:rsidR="00845FB2">
        <w:rPr>
          <w:rFonts w:asciiTheme="minorHAnsi" w:hAnsiTheme="minorHAnsi" w:cstheme="minorHAnsi"/>
          <w:sz w:val="22"/>
          <w:szCs w:val="22"/>
          <w:lang w:val="fi-FI"/>
        </w:rPr>
        <w:t>3</w:t>
      </w:r>
      <w:r w:rsidR="00D23E4E" w:rsidRPr="002C78E3">
        <w:rPr>
          <w:rFonts w:asciiTheme="minorHAnsi" w:hAnsiTheme="minorHAnsi" w:cstheme="minorHAnsi"/>
          <w:sz w:val="22"/>
          <w:szCs w:val="22"/>
          <w:lang w:val="fi-FI"/>
        </w:rPr>
        <w:t xml:space="preserve"> aiheutuneista vahingoista </w:t>
      </w:r>
      <w:r w:rsidR="00845FB2">
        <w:rPr>
          <w:rFonts w:asciiTheme="minorHAnsi" w:hAnsiTheme="minorHAnsi" w:cstheme="minorHAnsi"/>
          <w:sz w:val="22"/>
          <w:szCs w:val="22"/>
          <w:lang w:val="fi-FI"/>
        </w:rPr>
        <w:t>42</w:t>
      </w:r>
      <w:r w:rsidR="00D23E4E" w:rsidRPr="002C78E3">
        <w:rPr>
          <w:rFonts w:asciiTheme="minorHAnsi" w:hAnsiTheme="minorHAnsi" w:cstheme="minorHAnsi"/>
          <w:sz w:val="22"/>
          <w:szCs w:val="22"/>
          <w:lang w:val="fi-FI"/>
        </w:rPr>
        <w:t>% on ahman aiheuttamia, 1</w:t>
      </w:r>
      <w:r w:rsidR="00845FB2">
        <w:rPr>
          <w:rFonts w:asciiTheme="minorHAnsi" w:hAnsiTheme="minorHAnsi" w:cstheme="minorHAnsi"/>
          <w:sz w:val="22"/>
          <w:szCs w:val="22"/>
          <w:lang w:val="fi-FI"/>
        </w:rPr>
        <w:t>7</w:t>
      </w:r>
      <w:r w:rsidR="00D23E4E" w:rsidRPr="002C78E3">
        <w:rPr>
          <w:rFonts w:asciiTheme="minorHAnsi" w:hAnsiTheme="minorHAnsi" w:cstheme="minorHAnsi"/>
          <w:sz w:val="22"/>
          <w:szCs w:val="22"/>
          <w:lang w:val="fi-FI"/>
        </w:rPr>
        <w:t>% ilveksen, 1</w:t>
      </w:r>
      <w:r w:rsidR="00845FB2">
        <w:rPr>
          <w:rFonts w:asciiTheme="minorHAnsi" w:hAnsiTheme="minorHAnsi" w:cstheme="minorHAnsi"/>
          <w:sz w:val="22"/>
          <w:szCs w:val="22"/>
          <w:lang w:val="fi-FI"/>
        </w:rPr>
        <w:t>6</w:t>
      </w:r>
      <w:r w:rsidR="00D23E4E" w:rsidRPr="002C78E3">
        <w:rPr>
          <w:rFonts w:asciiTheme="minorHAnsi" w:hAnsiTheme="minorHAnsi" w:cstheme="minorHAnsi"/>
          <w:sz w:val="22"/>
          <w:szCs w:val="22"/>
          <w:lang w:val="fi-FI"/>
        </w:rPr>
        <w:t>% karhun ja 2</w:t>
      </w:r>
      <w:r w:rsidR="00845FB2">
        <w:rPr>
          <w:rFonts w:asciiTheme="minorHAnsi" w:hAnsiTheme="minorHAnsi" w:cstheme="minorHAnsi"/>
          <w:sz w:val="22"/>
          <w:szCs w:val="22"/>
          <w:lang w:val="fi-FI"/>
        </w:rPr>
        <w:t>4</w:t>
      </w:r>
      <w:r w:rsidRPr="002C78E3">
        <w:rPr>
          <w:rFonts w:asciiTheme="minorHAnsi" w:hAnsiTheme="minorHAnsi" w:cstheme="minorHAnsi"/>
          <w:sz w:val="22"/>
          <w:szCs w:val="22"/>
          <w:lang w:val="fi-FI"/>
        </w:rPr>
        <w:t xml:space="preserve">% suden. </w:t>
      </w:r>
      <w:r w:rsidR="00D23E4E" w:rsidRPr="002C78E3">
        <w:rPr>
          <w:rFonts w:asciiTheme="minorHAnsi" w:hAnsiTheme="minorHAnsi" w:cstheme="minorHAnsi"/>
          <w:sz w:val="22"/>
          <w:szCs w:val="22"/>
          <w:lang w:val="fi-FI"/>
        </w:rPr>
        <w:t>Maa- ja metsätalousministeriö toteaa, että vahinkojen määrän vähentäminen on nykyisessä tilanteessa äärimmäisen vaikeaa. Porovahingot muodostavat momentin vahinkokertymästä yli 90%. Poroelinkeinon suojaamiseen ei ole käytännössä muita keinoja kuin vahinkoa aiheuttavien yksilöiden tappaminen. Ahma aiheuttaa yleensä enemmän vahinkoa kuin kolme muuta suurpetoa yhteensä. Vähälukuisen ja hitaasti lisääntyvän ahmakannan merkittävä vähentäminen on muodostunut lähes mahdottomaksi Natura 2000 –arviontiprosessien johdosta, sillä ahman metsästäminen Natura-alueella on korkeimman hallinto-oikeuden vuosikirjapäätöksen (</w:t>
      </w:r>
      <w:hyperlink r:id="rId22" w:history="1">
        <w:r w:rsidR="00D23E4E" w:rsidRPr="002C78E3">
          <w:rPr>
            <w:rStyle w:val="Hyperlinkki"/>
            <w:rFonts w:asciiTheme="minorHAnsi" w:hAnsiTheme="minorHAnsi" w:cstheme="minorHAnsi"/>
            <w:sz w:val="22"/>
            <w:szCs w:val="22"/>
            <w:lang w:val="fi-FI"/>
          </w:rPr>
          <w:t>KHO:2020:31</w:t>
        </w:r>
      </w:hyperlink>
      <w:r w:rsidR="00D23E4E" w:rsidRPr="002C78E3">
        <w:rPr>
          <w:rFonts w:asciiTheme="minorHAnsi" w:hAnsiTheme="minorHAnsi" w:cstheme="minorHAnsi"/>
          <w:sz w:val="22"/>
          <w:szCs w:val="22"/>
          <w:lang w:val="fi-FI"/>
        </w:rPr>
        <w:t xml:space="preserve">) mukaan hanke, jonka vaikutukset on arvioitava. Ahma on suojeluperuste lukuisilla Natura 2000 –alueilla Pohjois-Suomessa. Samoilla alueilla aiheutuu suurimmat ahmavahingot. </w:t>
      </w:r>
    </w:p>
    <w:p w:rsidR="00D23E4E" w:rsidRPr="002C78E3" w:rsidRDefault="00D23E4E" w:rsidP="00D23E4E">
      <w:pPr>
        <w:jc w:val="both"/>
        <w:rPr>
          <w:rFonts w:asciiTheme="minorHAnsi" w:hAnsiTheme="minorHAnsi" w:cstheme="minorHAnsi"/>
          <w:sz w:val="22"/>
          <w:szCs w:val="22"/>
          <w:lang w:val="fi-FI"/>
        </w:rPr>
      </w:pPr>
    </w:p>
    <w:p w:rsidR="006B229C" w:rsidRPr="002C78E3" w:rsidRDefault="00D23E4E" w:rsidP="00D23E4E">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 xml:space="preserve">Pohjois-Suomen hallinto-oikeus kumosi 03.02.2023 Suomen riistakeskuksen tammikuussa 2022 tekemän päätöksen, jossa oli myönnetty haetusta kahden ahman poikkeusluvasta lupa yhdelle ahmalle porovahinkojen estämiseksi Suomen Käsivarren erämaa-alueelle. Hallinto-oikeus toteaa päätöksessä, että ei voida varmistua siitä, että yhdenkään ahman pyytämiseen myönnetyllä poikkeusluvalla ei merkittävästi heikennetä suojelun perusteena olevia luonnonarvoja kysymyksessä olevalla Natura 2000 -alueella. Vaikka Suomen riistakeskus oli itse hankkinut ahmaan liittyviä selvityksiä luvan myöntämiseksi, se ei hallinto-oikeuden mukaan korvannut luonnonsuojelulain 65 §:ssä poikkeusluvan hakijan tehtäväksi säädettyä arviointimenettelyä eli paliskunnan olisi tullut käynnistää ahmatutkimus ja selvittää alueen populaation rakenne ja pentutuotto. Vahinkojen vähentäminen ei siten ole metsästyslain menetelmin mahdollista, koska käytännössä luonnonsuojelulain Natura -säännökset estävät myös yksittäisten ahmayksilöiden poistamisen. </w:t>
      </w:r>
      <w:r w:rsidR="00913EA0" w:rsidRPr="002C78E3">
        <w:rPr>
          <w:rFonts w:asciiTheme="minorHAnsi" w:hAnsiTheme="minorHAnsi" w:cstheme="minorHAnsi"/>
          <w:sz w:val="22"/>
          <w:szCs w:val="22"/>
          <w:lang w:val="fi-FI"/>
        </w:rPr>
        <w:t>Hallinto-oikeuksien asettamat täytäntöönpanokiellot suurpetojen poikkeusluvissa johtanevat s</w:t>
      </w:r>
      <w:r w:rsidR="006B229C" w:rsidRPr="002C78E3">
        <w:rPr>
          <w:rFonts w:asciiTheme="minorHAnsi" w:hAnsiTheme="minorHAnsi" w:cstheme="minorHAnsi"/>
          <w:sz w:val="22"/>
          <w:szCs w:val="22"/>
          <w:lang w:val="fi-FI"/>
        </w:rPr>
        <w:t>uurpetokantojen kasvu</w:t>
      </w:r>
      <w:r w:rsidRPr="002C78E3">
        <w:rPr>
          <w:rFonts w:asciiTheme="minorHAnsi" w:hAnsiTheme="minorHAnsi" w:cstheme="minorHAnsi"/>
          <w:sz w:val="22"/>
          <w:szCs w:val="22"/>
          <w:lang w:val="fi-FI"/>
        </w:rPr>
        <w:t>un</w:t>
      </w:r>
      <w:r w:rsidR="006B229C" w:rsidRPr="002C78E3">
        <w:rPr>
          <w:rFonts w:asciiTheme="minorHAnsi" w:hAnsiTheme="minorHAnsi" w:cstheme="minorHAnsi"/>
          <w:sz w:val="22"/>
          <w:szCs w:val="22"/>
          <w:lang w:val="fi-FI"/>
        </w:rPr>
        <w:t xml:space="preserve"> muun Suomen alueella </w:t>
      </w:r>
      <w:r w:rsidR="00913EA0" w:rsidRPr="002C78E3">
        <w:rPr>
          <w:rFonts w:asciiTheme="minorHAnsi" w:hAnsiTheme="minorHAnsi" w:cstheme="minorHAnsi"/>
          <w:sz w:val="22"/>
          <w:szCs w:val="22"/>
          <w:lang w:val="fi-FI"/>
        </w:rPr>
        <w:t>ja tämä tulee väistämättä</w:t>
      </w:r>
      <w:r w:rsidR="006B229C" w:rsidRPr="002C78E3">
        <w:rPr>
          <w:rFonts w:asciiTheme="minorHAnsi" w:hAnsiTheme="minorHAnsi" w:cstheme="minorHAnsi"/>
          <w:sz w:val="22"/>
          <w:szCs w:val="22"/>
          <w:lang w:val="fi-FI"/>
        </w:rPr>
        <w:t xml:space="preserve"> heijastumaan myös poronhoitoalueen </w:t>
      </w:r>
      <w:r w:rsidRPr="002C78E3">
        <w:rPr>
          <w:rFonts w:asciiTheme="minorHAnsi" w:hAnsiTheme="minorHAnsi" w:cstheme="minorHAnsi"/>
          <w:sz w:val="22"/>
          <w:szCs w:val="22"/>
          <w:lang w:val="fi-FI"/>
        </w:rPr>
        <w:t>suurpetotilanteeseen ja v</w:t>
      </w:r>
      <w:r w:rsidR="006B229C" w:rsidRPr="002C78E3">
        <w:rPr>
          <w:rFonts w:asciiTheme="minorHAnsi" w:hAnsiTheme="minorHAnsi" w:cstheme="minorHAnsi"/>
          <w:sz w:val="22"/>
          <w:szCs w:val="22"/>
          <w:lang w:val="fi-FI"/>
        </w:rPr>
        <w:t xml:space="preserve">ahinkoihin, vaikka susien, karhujen ja ilveksien vahinkoperusteisia lupia ei rajoiteta ministeriön asetuksilla poronhoitoalueella. </w:t>
      </w:r>
    </w:p>
    <w:p w:rsidR="00BC03C5" w:rsidRPr="002C78E3" w:rsidRDefault="00BC03C5" w:rsidP="00BC03C5">
      <w:pPr>
        <w:jc w:val="both"/>
        <w:rPr>
          <w:rFonts w:asciiTheme="minorHAnsi" w:hAnsiTheme="minorHAnsi" w:cstheme="minorHAnsi"/>
          <w:sz w:val="22"/>
          <w:szCs w:val="22"/>
          <w:lang w:val="fi-FI"/>
        </w:rPr>
      </w:pPr>
    </w:p>
    <w:p w:rsidR="00803FB9" w:rsidRPr="002C78E3" w:rsidRDefault="00803FB9" w:rsidP="00BC03C5">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 xml:space="preserve">Poronhoitoalueella ei ole metsästyksen ohella käytännössä toteutettavissa muita tyydyttäviä ratkaisuja susien aiheuttamien vahinkojen ehkäisemiseksi, sillä vapaasti laiduntavien porojen suojaaminen on käytännössä mahdotonta, ja vahinkoja syntyy porojen valvonnasta ja laitumilla läsnäolosta huolimatta (usein yöaikaan). Toisaalta poronhoitoalueen susikanta ei ole vastaavalla tavalla tiedossa kuin muun Suomen alueella, jossa laumoilla on suhteellisen vakiintuneet reviirit. Poronhoitoalueen susien määrä voi vaihdella </w:t>
      </w:r>
      <w:r w:rsidR="00732F07" w:rsidRPr="002C78E3">
        <w:rPr>
          <w:rFonts w:asciiTheme="minorHAnsi" w:hAnsiTheme="minorHAnsi" w:cstheme="minorHAnsi"/>
          <w:sz w:val="22"/>
          <w:szCs w:val="22"/>
          <w:lang w:val="fi-FI"/>
        </w:rPr>
        <w:t xml:space="preserve">poistoista huolimatta </w:t>
      </w:r>
      <w:r w:rsidRPr="002C78E3">
        <w:rPr>
          <w:rFonts w:asciiTheme="minorHAnsi" w:hAnsiTheme="minorHAnsi" w:cstheme="minorHAnsi"/>
          <w:sz w:val="22"/>
          <w:szCs w:val="22"/>
          <w:lang w:val="fi-FI"/>
        </w:rPr>
        <w:t xml:space="preserve">vuoden aikana </w:t>
      </w:r>
      <w:r w:rsidR="0081443E" w:rsidRPr="002C78E3">
        <w:rPr>
          <w:rFonts w:asciiTheme="minorHAnsi" w:hAnsiTheme="minorHAnsi" w:cstheme="minorHAnsi"/>
          <w:sz w:val="22"/>
          <w:szCs w:val="22"/>
          <w:lang w:val="fi-FI"/>
        </w:rPr>
        <w:t xml:space="preserve">huomattavasti johtuen naapurimaista Suomeen vaeltavista nuorista susista </w:t>
      </w:r>
      <w:r w:rsidRPr="002C78E3">
        <w:rPr>
          <w:rFonts w:asciiTheme="minorHAnsi" w:hAnsiTheme="minorHAnsi" w:cstheme="minorHAnsi"/>
          <w:sz w:val="22"/>
          <w:szCs w:val="22"/>
          <w:lang w:val="fi-FI"/>
        </w:rPr>
        <w:t>tai alueen eteläpuolelta tulevista susista</w:t>
      </w:r>
      <w:r w:rsidR="008364B5" w:rsidRPr="002C78E3">
        <w:rPr>
          <w:rFonts w:asciiTheme="minorHAnsi" w:hAnsiTheme="minorHAnsi" w:cstheme="minorHAnsi"/>
          <w:sz w:val="22"/>
          <w:szCs w:val="22"/>
          <w:lang w:val="fi-FI"/>
        </w:rPr>
        <w:t xml:space="preserve"> sekä saatavilla olevasta ravinnosta</w:t>
      </w:r>
      <w:r w:rsidRPr="002C78E3">
        <w:rPr>
          <w:rFonts w:asciiTheme="minorHAnsi" w:hAnsiTheme="minorHAnsi" w:cstheme="minorHAnsi"/>
          <w:sz w:val="22"/>
          <w:szCs w:val="22"/>
          <w:lang w:val="fi-FI"/>
        </w:rPr>
        <w:t xml:space="preserve">. Petoyhdysmies- ja tieverkosto on Pohjois-Suomessa myös huomattavasti harvempi, joten tarkkaa kuvaa susitilanteesta ei ole saatavissa ennen lumen tuloa. Toisaalta jokavuotiset erityisen merkittävät porovahingot ja heikentynyt vasatuotto osoittavat, että poronhoitoalueelle tulee jatkuvasti lisää susia eri puolilta poikkeuslupametsästyksestä huolimatta. Näin ollen poronhoitoalueelle kiintiön asettaminen on osoittautunut aiempina vuosina huomattavaksi rajoitteeksi </w:t>
      </w:r>
      <w:r w:rsidRPr="002C78E3">
        <w:rPr>
          <w:rFonts w:asciiTheme="minorHAnsi" w:hAnsiTheme="minorHAnsi" w:cstheme="minorHAnsi"/>
          <w:sz w:val="22"/>
          <w:szCs w:val="22"/>
          <w:lang w:val="fi-FI"/>
        </w:rPr>
        <w:lastRenderedPageBreak/>
        <w:t xml:space="preserve">ja on käytännössä estänyt tarkoituksenmukaisen vahinkojen estämisen poikkeusluvin. Näin ollen on syytä rajata </w:t>
      </w:r>
      <w:r w:rsidR="00F571F3" w:rsidRPr="002C78E3">
        <w:rPr>
          <w:rFonts w:asciiTheme="minorHAnsi" w:hAnsiTheme="minorHAnsi" w:cstheme="minorHAnsi"/>
          <w:sz w:val="22"/>
          <w:szCs w:val="22"/>
          <w:lang w:val="fi-FI"/>
        </w:rPr>
        <w:t>poikkeusluvat</w:t>
      </w:r>
      <w:r w:rsidRPr="002C78E3">
        <w:rPr>
          <w:rFonts w:asciiTheme="minorHAnsi" w:hAnsiTheme="minorHAnsi" w:cstheme="minorHAnsi"/>
          <w:sz w:val="22"/>
          <w:szCs w:val="22"/>
          <w:lang w:val="fi-FI"/>
        </w:rPr>
        <w:t xml:space="preserve"> vain muun Suomen alueelle.</w:t>
      </w:r>
    </w:p>
    <w:p w:rsidR="00803FB9" w:rsidRPr="002C78E3" w:rsidRDefault="00803FB9" w:rsidP="00803FB9">
      <w:pPr>
        <w:pStyle w:val="MNormaali"/>
        <w:jc w:val="both"/>
        <w:rPr>
          <w:rFonts w:asciiTheme="minorHAnsi" w:hAnsiTheme="minorHAnsi" w:cstheme="minorHAnsi"/>
          <w:sz w:val="22"/>
          <w:szCs w:val="22"/>
        </w:rPr>
      </w:pPr>
    </w:p>
    <w:p w:rsidR="00803FB9" w:rsidRPr="002C78E3" w:rsidRDefault="72798259" w:rsidP="00803FB9">
      <w:pPr>
        <w:pStyle w:val="MNumeroitu1Otsikkotaso"/>
        <w:rPr>
          <w:rFonts w:asciiTheme="minorHAnsi" w:hAnsiTheme="minorHAnsi" w:cstheme="minorHAnsi"/>
          <w:sz w:val="22"/>
          <w:szCs w:val="22"/>
        </w:rPr>
      </w:pPr>
      <w:r w:rsidRPr="002C78E3">
        <w:rPr>
          <w:rFonts w:asciiTheme="minorHAnsi" w:hAnsiTheme="minorHAnsi" w:cstheme="minorHAnsi"/>
          <w:sz w:val="22"/>
          <w:szCs w:val="22"/>
        </w:rPr>
        <w:t>Esityksen vaikutukset</w:t>
      </w:r>
    </w:p>
    <w:p w:rsidR="00DD70C7" w:rsidRDefault="003B3F61" w:rsidP="00845FB2">
      <w:pPr>
        <w:jc w:val="both"/>
        <w:rPr>
          <w:rFonts w:asciiTheme="minorHAnsi" w:hAnsiTheme="minorHAnsi" w:cstheme="minorHAnsi"/>
          <w:sz w:val="22"/>
          <w:szCs w:val="22"/>
          <w:lang w:val="fi-FI"/>
        </w:rPr>
      </w:pPr>
      <w:r w:rsidRPr="002C78E3">
        <w:rPr>
          <w:rFonts w:asciiTheme="minorHAnsi" w:hAnsiTheme="minorHAnsi" w:cstheme="minorHAnsi"/>
          <w:sz w:val="22"/>
          <w:szCs w:val="22"/>
          <w:lang w:val="fi-FI"/>
        </w:rPr>
        <w:t>Ei-s</w:t>
      </w:r>
      <w:r w:rsidR="00572B01" w:rsidRPr="002C78E3">
        <w:rPr>
          <w:rFonts w:asciiTheme="minorHAnsi" w:hAnsiTheme="minorHAnsi" w:cstheme="minorHAnsi"/>
          <w:sz w:val="22"/>
          <w:szCs w:val="22"/>
          <w:lang w:val="fi-FI"/>
        </w:rPr>
        <w:t>uotuisalla suojelutasolla olevall</w:t>
      </w:r>
      <w:r w:rsidR="00C8511F" w:rsidRPr="002C78E3">
        <w:rPr>
          <w:rFonts w:asciiTheme="minorHAnsi" w:hAnsiTheme="minorHAnsi" w:cstheme="minorHAnsi"/>
          <w:sz w:val="22"/>
          <w:szCs w:val="22"/>
          <w:lang w:val="fi-FI"/>
        </w:rPr>
        <w:t>a</w:t>
      </w:r>
      <w:r w:rsidRPr="002C78E3">
        <w:rPr>
          <w:rFonts w:asciiTheme="minorHAnsi" w:hAnsiTheme="minorHAnsi" w:cstheme="minorHAnsi"/>
          <w:sz w:val="22"/>
          <w:szCs w:val="22"/>
          <w:lang w:val="fi-FI"/>
        </w:rPr>
        <w:t xml:space="preserve"> lajilla </w:t>
      </w:r>
      <w:r w:rsidR="00572B01" w:rsidRPr="002C78E3">
        <w:rPr>
          <w:rFonts w:asciiTheme="minorHAnsi" w:hAnsiTheme="minorHAnsi" w:cstheme="minorHAnsi"/>
          <w:sz w:val="22"/>
          <w:szCs w:val="22"/>
          <w:lang w:val="fi-FI"/>
        </w:rPr>
        <w:t xml:space="preserve">suojelusta poikkeamisen </w:t>
      </w:r>
      <w:r w:rsidRPr="002C78E3">
        <w:rPr>
          <w:rFonts w:asciiTheme="minorHAnsi" w:hAnsiTheme="minorHAnsi" w:cstheme="minorHAnsi"/>
          <w:sz w:val="22"/>
          <w:szCs w:val="22"/>
          <w:lang w:val="fi-FI"/>
        </w:rPr>
        <w:t xml:space="preserve">vaikutuksen on oltava enintään neutraali (C-342/05 kohta </w:t>
      </w:r>
      <w:r w:rsidR="00572B01" w:rsidRPr="002C78E3">
        <w:rPr>
          <w:rFonts w:asciiTheme="minorHAnsi" w:hAnsiTheme="minorHAnsi" w:cstheme="minorHAnsi"/>
          <w:sz w:val="22"/>
          <w:szCs w:val="22"/>
          <w:lang w:val="fi-FI"/>
        </w:rPr>
        <w:t>29) ja siitä</w:t>
      </w:r>
      <w:r w:rsidRPr="002C78E3">
        <w:rPr>
          <w:rFonts w:asciiTheme="minorHAnsi" w:hAnsiTheme="minorHAnsi" w:cstheme="minorHAnsi"/>
          <w:sz w:val="22"/>
          <w:szCs w:val="22"/>
          <w:lang w:val="fi-FI"/>
        </w:rPr>
        <w:t xml:space="preserve"> ei saa aiheutua merkittävän kielteisen vaikutuksen vaaraa myöskään populaation rakenteelle (C—674/17 kohta 72).</w:t>
      </w:r>
      <w:r w:rsidR="00522AC9" w:rsidRPr="002C78E3">
        <w:rPr>
          <w:rFonts w:asciiTheme="minorHAnsi" w:hAnsiTheme="minorHAnsi" w:cstheme="minorHAnsi"/>
          <w:sz w:val="22"/>
          <w:szCs w:val="22"/>
          <w:lang w:val="fi-FI"/>
        </w:rPr>
        <w:t xml:space="preserve"> </w:t>
      </w:r>
      <w:r w:rsidR="005A6BEE" w:rsidRPr="002C78E3">
        <w:rPr>
          <w:rFonts w:asciiTheme="minorHAnsi" w:hAnsiTheme="minorHAnsi" w:cstheme="minorHAnsi"/>
          <w:sz w:val="22"/>
          <w:szCs w:val="22"/>
          <w:lang w:val="fi-FI"/>
        </w:rPr>
        <w:t>Asetuksen poronhoitoalueen ulkopuolelle asetettu määrä on rajallinen ja toteutuessaankaan se ei vaaranna Suomen susikannan suotui</w:t>
      </w:r>
      <w:r w:rsidR="00522AC9" w:rsidRPr="002C78E3">
        <w:rPr>
          <w:rFonts w:asciiTheme="minorHAnsi" w:hAnsiTheme="minorHAnsi" w:cstheme="minorHAnsi"/>
          <w:sz w:val="22"/>
          <w:szCs w:val="22"/>
          <w:lang w:val="fi-FI"/>
        </w:rPr>
        <w:t xml:space="preserve">san suojelutason saavuttamista. </w:t>
      </w:r>
      <w:r w:rsidR="00CC188B" w:rsidRPr="002C78E3">
        <w:rPr>
          <w:rFonts w:asciiTheme="minorHAnsi" w:hAnsiTheme="minorHAnsi" w:cstheme="minorHAnsi"/>
          <w:sz w:val="22"/>
          <w:szCs w:val="22"/>
          <w:lang w:val="fi-FI"/>
        </w:rPr>
        <w:t xml:space="preserve">Suomen susikanta on kasvanut yhtäjaksoisesti vuodesta 2017 lähtien. </w:t>
      </w:r>
      <w:r w:rsidR="00DD70C7" w:rsidRPr="002C78E3">
        <w:rPr>
          <w:rFonts w:asciiTheme="minorHAnsi" w:hAnsiTheme="minorHAnsi" w:cstheme="minorHAnsi"/>
          <w:sz w:val="22"/>
          <w:szCs w:val="22"/>
          <w:lang w:val="fi-FI"/>
        </w:rPr>
        <w:t>Näin ollen 2</w:t>
      </w:r>
      <w:r w:rsidR="004B15C1" w:rsidRPr="002C78E3">
        <w:rPr>
          <w:rFonts w:asciiTheme="minorHAnsi" w:hAnsiTheme="minorHAnsi" w:cstheme="minorHAnsi"/>
          <w:sz w:val="22"/>
          <w:szCs w:val="22"/>
          <w:lang w:val="fi-FI"/>
        </w:rPr>
        <w:t>8</w:t>
      </w:r>
      <w:r w:rsidR="00DD70C7" w:rsidRPr="002C78E3">
        <w:rPr>
          <w:rFonts w:asciiTheme="minorHAnsi" w:hAnsiTheme="minorHAnsi" w:cstheme="minorHAnsi"/>
          <w:sz w:val="22"/>
          <w:szCs w:val="22"/>
          <w:lang w:val="fi-FI"/>
        </w:rPr>
        <w:t xml:space="preserve"> yksilön poistaminen</w:t>
      </w:r>
      <w:r w:rsidR="00522AC9" w:rsidRPr="002C78E3">
        <w:rPr>
          <w:rFonts w:asciiTheme="minorHAnsi" w:hAnsiTheme="minorHAnsi" w:cstheme="minorHAnsi"/>
          <w:sz w:val="22"/>
          <w:szCs w:val="22"/>
          <w:lang w:val="fi-FI"/>
        </w:rPr>
        <w:t xml:space="preserve"> </w:t>
      </w:r>
      <w:r w:rsidR="00CC188B" w:rsidRPr="002C78E3">
        <w:rPr>
          <w:rFonts w:asciiTheme="minorHAnsi" w:hAnsiTheme="minorHAnsi" w:cstheme="minorHAnsi"/>
          <w:sz w:val="22"/>
          <w:szCs w:val="22"/>
          <w:lang w:val="fi-FI"/>
        </w:rPr>
        <w:t xml:space="preserve">toteutuessaankin </w:t>
      </w:r>
      <w:r w:rsidR="00522AC9" w:rsidRPr="002C78E3">
        <w:rPr>
          <w:rFonts w:asciiTheme="minorHAnsi" w:hAnsiTheme="minorHAnsi" w:cstheme="minorHAnsi"/>
          <w:sz w:val="22"/>
          <w:szCs w:val="22"/>
          <w:lang w:val="fi-FI"/>
        </w:rPr>
        <w:t>mahdollistaisi edelleen susikannan kasvun</w:t>
      </w:r>
      <w:r w:rsidR="00DD70C7" w:rsidRPr="002C78E3">
        <w:rPr>
          <w:rFonts w:asciiTheme="minorHAnsi" w:hAnsiTheme="minorHAnsi" w:cstheme="minorHAnsi"/>
          <w:sz w:val="22"/>
          <w:szCs w:val="22"/>
          <w:lang w:val="fi-FI"/>
        </w:rPr>
        <w:t>.</w:t>
      </w:r>
      <w:r w:rsidR="00522AC9" w:rsidRPr="002C78E3">
        <w:rPr>
          <w:rFonts w:asciiTheme="minorHAnsi" w:hAnsiTheme="minorHAnsi" w:cstheme="minorHAnsi"/>
          <w:sz w:val="22"/>
          <w:szCs w:val="22"/>
          <w:lang w:val="fi-FI"/>
        </w:rPr>
        <w:t xml:space="preserve"> </w:t>
      </w:r>
      <w:r w:rsidRPr="002C78E3">
        <w:rPr>
          <w:rFonts w:asciiTheme="minorHAnsi" w:hAnsiTheme="minorHAnsi" w:cstheme="minorHAnsi"/>
          <w:sz w:val="22"/>
          <w:szCs w:val="22"/>
          <w:lang w:val="fi-FI"/>
        </w:rPr>
        <w:t xml:space="preserve">Poikkeuksien vaikutus </w:t>
      </w:r>
      <w:r w:rsidR="00572B01" w:rsidRPr="002C78E3">
        <w:rPr>
          <w:rFonts w:asciiTheme="minorHAnsi" w:hAnsiTheme="minorHAnsi" w:cstheme="minorHAnsi"/>
          <w:sz w:val="22"/>
          <w:szCs w:val="22"/>
          <w:lang w:val="fi-FI"/>
        </w:rPr>
        <w:t xml:space="preserve">kannan </w:t>
      </w:r>
      <w:r w:rsidRPr="002C78E3">
        <w:rPr>
          <w:rFonts w:asciiTheme="minorHAnsi" w:hAnsiTheme="minorHAnsi" w:cstheme="minorHAnsi"/>
          <w:sz w:val="22"/>
          <w:szCs w:val="22"/>
          <w:lang w:val="fi-FI"/>
        </w:rPr>
        <w:t xml:space="preserve">rakenteeseen riippuu </w:t>
      </w:r>
      <w:r w:rsidR="00A06C5C" w:rsidRPr="002C78E3">
        <w:rPr>
          <w:rFonts w:asciiTheme="minorHAnsi" w:hAnsiTheme="minorHAnsi" w:cstheme="minorHAnsi"/>
          <w:sz w:val="22"/>
          <w:szCs w:val="22"/>
          <w:lang w:val="fi-FI"/>
        </w:rPr>
        <w:t xml:space="preserve">poikkeuslupakäsittelyn </w:t>
      </w:r>
      <w:r w:rsidRPr="002C78E3">
        <w:rPr>
          <w:rFonts w:asciiTheme="minorHAnsi" w:hAnsiTheme="minorHAnsi" w:cstheme="minorHAnsi"/>
          <w:sz w:val="22"/>
          <w:szCs w:val="22"/>
          <w:lang w:val="fi-FI"/>
        </w:rPr>
        <w:t>kohteena ol</w:t>
      </w:r>
      <w:r w:rsidR="00A06C5C" w:rsidRPr="002C78E3">
        <w:rPr>
          <w:rFonts w:asciiTheme="minorHAnsi" w:hAnsiTheme="minorHAnsi" w:cstheme="minorHAnsi"/>
          <w:sz w:val="22"/>
          <w:szCs w:val="22"/>
          <w:lang w:val="fi-FI"/>
        </w:rPr>
        <w:t>evista tapauksista ja toisaalta</w:t>
      </w:r>
      <w:r w:rsidRPr="002C78E3">
        <w:rPr>
          <w:rFonts w:asciiTheme="minorHAnsi" w:hAnsiTheme="minorHAnsi" w:cstheme="minorHAnsi"/>
          <w:sz w:val="22"/>
          <w:szCs w:val="22"/>
          <w:lang w:val="fi-FI"/>
        </w:rPr>
        <w:t xml:space="preserve"> </w:t>
      </w:r>
      <w:r w:rsidR="00A058A7" w:rsidRPr="002C78E3">
        <w:rPr>
          <w:rFonts w:asciiTheme="minorHAnsi" w:hAnsiTheme="minorHAnsi" w:cstheme="minorHAnsi"/>
          <w:sz w:val="22"/>
          <w:szCs w:val="22"/>
          <w:lang w:val="fi-FI"/>
        </w:rPr>
        <w:t xml:space="preserve">jo saadusta </w:t>
      </w:r>
      <w:r w:rsidRPr="002C78E3">
        <w:rPr>
          <w:rFonts w:asciiTheme="minorHAnsi" w:hAnsiTheme="minorHAnsi" w:cstheme="minorHAnsi"/>
          <w:sz w:val="22"/>
          <w:szCs w:val="22"/>
          <w:lang w:val="fi-FI"/>
        </w:rPr>
        <w:t>saaliista sekä muusta tiedossa olevasta kuolleisuu</w:t>
      </w:r>
      <w:r w:rsidR="00A06C5C" w:rsidRPr="002C78E3">
        <w:rPr>
          <w:rFonts w:asciiTheme="minorHAnsi" w:hAnsiTheme="minorHAnsi" w:cstheme="minorHAnsi"/>
          <w:sz w:val="22"/>
          <w:szCs w:val="22"/>
          <w:lang w:val="fi-FI"/>
        </w:rPr>
        <w:t>desta</w:t>
      </w:r>
      <w:r w:rsidRPr="002C78E3">
        <w:rPr>
          <w:rFonts w:asciiTheme="minorHAnsi" w:hAnsiTheme="minorHAnsi" w:cstheme="minorHAnsi"/>
          <w:sz w:val="22"/>
          <w:szCs w:val="22"/>
          <w:lang w:val="fi-FI"/>
        </w:rPr>
        <w:t>.</w:t>
      </w:r>
      <w:r w:rsidR="00CC188B" w:rsidRPr="002C78E3">
        <w:rPr>
          <w:rFonts w:asciiTheme="minorHAnsi" w:hAnsiTheme="minorHAnsi" w:cstheme="minorHAnsi"/>
          <w:sz w:val="22"/>
          <w:szCs w:val="22"/>
          <w:lang w:val="fi-FI"/>
        </w:rPr>
        <w:t xml:space="preserve"> </w:t>
      </w:r>
    </w:p>
    <w:p w:rsidR="008B441E" w:rsidRPr="00845FB2" w:rsidRDefault="008B441E" w:rsidP="00845FB2">
      <w:pPr>
        <w:jc w:val="both"/>
        <w:rPr>
          <w:rFonts w:asciiTheme="minorHAnsi" w:hAnsiTheme="minorHAnsi" w:cstheme="minorHAnsi"/>
          <w:sz w:val="22"/>
          <w:szCs w:val="22"/>
          <w:lang w:val="fi-FI"/>
        </w:rPr>
      </w:pPr>
    </w:p>
    <w:p w:rsidR="00B319EE" w:rsidRPr="002C78E3" w:rsidRDefault="005A6BEE" w:rsidP="009E7258">
      <w:pPr>
        <w:pStyle w:val="NormaaliWWW"/>
        <w:jc w:val="both"/>
        <w:rPr>
          <w:rFonts w:asciiTheme="minorHAnsi" w:hAnsiTheme="minorHAnsi" w:cstheme="minorHAnsi"/>
          <w:sz w:val="22"/>
          <w:szCs w:val="22"/>
        </w:rPr>
      </w:pPr>
      <w:r w:rsidRPr="002C78E3">
        <w:rPr>
          <w:rFonts w:asciiTheme="minorHAnsi" w:hAnsiTheme="minorHAnsi" w:cstheme="minorHAnsi"/>
          <w:sz w:val="22"/>
          <w:szCs w:val="22"/>
        </w:rPr>
        <w:t xml:space="preserve">Asetuksessa säädettyyn määrään ei lueta susia, jotka on saatu saaliiksi </w:t>
      </w:r>
      <w:r w:rsidR="007B5A7F" w:rsidRPr="002C78E3">
        <w:rPr>
          <w:rFonts w:asciiTheme="minorHAnsi" w:hAnsiTheme="minorHAnsi" w:cstheme="minorHAnsi"/>
          <w:sz w:val="22"/>
          <w:szCs w:val="22"/>
        </w:rPr>
        <w:t xml:space="preserve">poikkeusluvin </w:t>
      </w:r>
      <w:r w:rsidR="00572B01" w:rsidRPr="002C78E3">
        <w:rPr>
          <w:rFonts w:asciiTheme="minorHAnsi" w:hAnsiTheme="minorHAnsi" w:cstheme="minorHAnsi"/>
          <w:sz w:val="22"/>
          <w:szCs w:val="22"/>
        </w:rPr>
        <w:t xml:space="preserve">ennen tämän asetuksen voimaantuloa. Lisäksi ennen tämän asetuksen voimaantuloa </w:t>
      </w:r>
      <w:r w:rsidR="007B5A7F" w:rsidRPr="002C78E3">
        <w:rPr>
          <w:rFonts w:asciiTheme="minorHAnsi" w:hAnsiTheme="minorHAnsi" w:cstheme="minorHAnsi"/>
          <w:sz w:val="22"/>
          <w:szCs w:val="22"/>
        </w:rPr>
        <w:t>poliisin määräyksellä poistettuja, liikenteessä tai muutoin tietoon tulleita kuolleita susia</w:t>
      </w:r>
      <w:r w:rsidR="00477AD3" w:rsidRPr="002C78E3">
        <w:rPr>
          <w:rFonts w:asciiTheme="minorHAnsi" w:hAnsiTheme="minorHAnsi" w:cstheme="minorHAnsi"/>
          <w:sz w:val="22"/>
          <w:szCs w:val="22"/>
        </w:rPr>
        <w:t xml:space="preserve"> ei lueta asetuksessa säädettyyn määrään</w:t>
      </w:r>
      <w:r w:rsidRPr="002C78E3">
        <w:rPr>
          <w:rFonts w:asciiTheme="minorHAnsi" w:hAnsiTheme="minorHAnsi" w:cstheme="minorHAnsi"/>
          <w:sz w:val="22"/>
          <w:szCs w:val="22"/>
        </w:rPr>
        <w:t xml:space="preserve">. </w:t>
      </w:r>
      <w:r w:rsidR="007B5A7F" w:rsidRPr="002C78E3">
        <w:rPr>
          <w:rFonts w:asciiTheme="minorHAnsi" w:hAnsiTheme="minorHAnsi" w:cstheme="minorHAnsi"/>
          <w:sz w:val="22"/>
          <w:szCs w:val="22"/>
        </w:rPr>
        <w:t xml:space="preserve">Poikkeuslupia harkitessaan Suomen riistakeskuksella on </w:t>
      </w:r>
      <w:r w:rsidR="004B15C1" w:rsidRPr="002C78E3">
        <w:rPr>
          <w:rFonts w:asciiTheme="minorHAnsi" w:hAnsiTheme="minorHAnsi" w:cstheme="minorHAnsi"/>
          <w:sz w:val="22"/>
          <w:szCs w:val="22"/>
        </w:rPr>
        <w:t xml:space="preserve">kuitenkin velvollisuus asetuksen voimaan tulon jälkeen </w:t>
      </w:r>
      <w:r w:rsidR="007B5A7F" w:rsidRPr="002C78E3">
        <w:rPr>
          <w:rFonts w:asciiTheme="minorHAnsi" w:hAnsiTheme="minorHAnsi" w:cstheme="minorHAnsi"/>
          <w:sz w:val="22"/>
          <w:szCs w:val="22"/>
        </w:rPr>
        <w:t xml:space="preserve">ottaa </w:t>
      </w:r>
      <w:r w:rsidR="004B15C1" w:rsidRPr="002C78E3">
        <w:rPr>
          <w:rFonts w:asciiTheme="minorHAnsi" w:hAnsiTheme="minorHAnsi" w:cstheme="minorHAnsi"/>
          <w:sz w:val="22"/>
          <w:szCs w:val="22"/>
        </w:rPr>
        <w:t xml:space="preserve">poliisin määräyksellä poistettujen, liikenteessä tai muutoin tietoon tulleiden susien määrä </w:t>
      </w:r>
      <w:r w:rsidR="007B5A7F" w:rsidRPr="002C78E3">
        <w:rPr>
          <w:rFonts w:asciiTheme="minorHAnsi" w:hAnsiTheme="minorHAnsi" w:cstheme="minorHAnsi"/>
          <w:sz w:val="22"/>
          <w:szCs w:val="22"/>
        </w:rPr>
        <w:t>huomioon</w:t>
      </w:r>
      <w:r w:rsidR="004B15C1" w:rsidRPr="002C78E3">
        <w:rPr>
          <w:rFonts w:asciiTheme="minorHAnsi" w:hAnsiTheme="minorHAnsi" w:cstheme="minorHAnsi"/>
          <w:sz w:val="22"/>
          <w:szCs w:val="22"/>
        </w:rPr>
        <w:t xml:space="preserve"> kiintiötä vähentävänä poikkeuslupia myöntäessään. </w:t>
      </w:r>
    </w:p>
    <w:p w:rsidR="00B319EE" w:rsidRPr="002C78E3" w:rsidRDefault="00B319EE" w:rsidP="009E7258">
      <w:pPr>
        <w:pStyle w:val="NormaaliWWW"/>
        <w:jc w:val="both"/>
        <w:rPr>
          <w:rFonts w:asciiTheme="minorHAnsi" w:hAnsiTheme="minorHAnsi" w:cstheme="minorHAnsi"/>
          <w:sz w:val="22"/>
          <w:szCs w:val="22"/>
        </w:rPr>
      </w:pPr>
    </w:p>
    <w:p w:rsidR="005A6BEE" w:rsidRPr="002C78E3" w:rsidRDefault="72798259" w:rsidP="009E7258">
      <w:pPr>
        <w:pStyle w:val="NormaaliWWW"/>
        <w:jc w:val="both"/>
        <w:rPr>
          <w:rFonts w:asciiTheme="minorHAnsi" w:hAnsiTheme="minorHAnsi" w:cstheme="minorHAnsi"/>
          <w:sz w:val="22"/>
          <w:szCs w:val="22"/>
        </w:rPr>
      </w:pPr>
      <w:r w:rsidRPr="002C78E3">
        <w:rPr>
          <w:rFonts w:asciiTheme="minorHAnsi" w:hAnsiTheme="minorHAnsi" w:cstheme="minorHAnsi"/>
          <w:sz w:val="22"/>
          <w:szCs w:val="22"/>
        </w:rPr>
        <w:t>Maa- ja metsätalousministeriö korostaa, että kiintiö ei kuitenkaan ole määrä, joka tulisi saavuttaa, vaan se asettaa Suomen riistakeskuksen lupaharkinnalle poikkeuslupien nojalla saaliiksi saatavien susien määrää koskevan rajoituksen. Tavoitteena on saavuttaa ja säilyttää susikanta suotuisalla suojelutasolla turvaamalla kunkin susilauman elinvoimaisuus. Tosiasiassa asetus siis rajoittaa Suomen riistakeskuksen toimivaltaa kiintiön suhteen poronhoitoalueen ulkopuolella. Lisäksi Suomen riistakeskuksen toimivaltaa rajaa luontodirektiivin säätely.</w:t>
      </w:r>
    </w:p>
    <w:p w:rsidR="00803FB9" w:rsidRPr="002C78E3" w:rsidRDefault="00803FB9" w:rsidP="00803FB9">
      <w:pPr>
        <w:pStyle w:val="NormaaliWWW"/>
        <w:jc w:val="both"/>
        <w:rPr>
          <w:rFonts w:asciiTheme="minorHAnsi" w:hAnsiTheme="minorHAnsi" w:cstheme="minorHAnsi"/>
          <w:sz w:val="22"/>
          <w:szCs w:val="22"/>
        </w:rPr>
      </w:pPr>
    </w:p>
    <w:p w:rsidR="00803FB9" w:rsidRPr="002C78E3" w:rsidRDefault="00803FB9" w:rsidP="00803FB9">
      <w:pPr>
        <w:pStyle w:val="MNumeroitu1Otsikkotaso"/>
        <w:rPr>
          <w:rFonts w:asciiTheme="minorHAnsi" w:hAnsiTheme="minorHAnsi" w:cstheme="minorHAnsi"/>
          <w:sz w:val="22"/>
          <w:szCs w:val="22"/>
        </w:rPr>
      </w:pPr>
      <w:r w:rsidRPr="002C78E3">
        <w:rPr>
          <w:rFonts w:asciiTheme="minorHAnsi" w:hAnsiTheme="minorHAnsi" w:cstheme="minorHAnsi"/>
          <w:sz w:val="22"/>
          <w:szCs w:val="22"/>
        </w:rPr>
        <w:t>Asian valmistelu</w:t>
      </w:r>
    </w:p>
    <w:p w:rsidR="00803FB9" w:rsidRPr="002C78E3" w:rsidRDefault="00803FB9" w:rsidP="00803FB9">
      <w:pPr>
        <w:pStyle w:val="MNormaali"/>
        <w:jc w:val="both"/>
        <w:rPr>
          <w:rFonts w:asciiTheme="minorHAnsi" w:hAnsiTheme="minorHAnsi" w:cstheme="minorHAnsi"/>
          <w:sz w:val="22"/>
          <w:szCs w:val="22"/>
        </w:rPr>
      </w:pPr>
      <w:r w:rsidRPr="002C78E3">
        <w:rPr>
          <w:rFonts w:asciiTheme="minorHAnsi" w:hAnsiTheme="minorHAnsi" w:cstheme="minorHAnsi"/>
          <w:sz w:val="22"/>
          <w:szCs w:val="22"/>
        </w:rPr>
        <w:t>Maa- ja metsätalousministeriössä on valmisteltu virkatyönä ehdotus poikkeusluvilla sallittavasta suden metsästyksestä poronhoitoalueen u</w:t>
      </w:r>
      <w:r w:rsidR="002323F4" w:rsidRPr="002C78E3">
        <w:rPr>
          <w:rFonts w:asciiTheme="minorHAnsi" w:hAnsiTheme="minorHAnsi" w:cstheme="minorHAnsi"/>
          <w:sz w:val="22"/>
          <w:szCs w:val="22"/>
        </w:rPr>
        <w:t>lkopuolella metsästysvuosina</w:t>
      </w:r>
      <w:r w:rsidR="00DC28E0" w:rsidRPr="002C78E3">
        <w:rPr>
          <w:rFonts w:asciiTheme="minorHAnsi" w:hAnsiTheme="minorHAnsi" w:cstheme="minorHAnsi"/>
          <w:sz w:val="22"/>
          <w:szCs w:val="22"/>
        </w:rPr>
        <w:t xml:space="preserve"> </w:t>
      </w:r>
      <w:r w:rsidR="001C3905" w:rsidRPr="002C78E3">
        <w:rPr>
          <w:rFonts w:asciiTheme="minorHAnsi" w:hAnsiTheme="minorHAnsi" w:cstheme="minorHAnsi"/>
          <w:sz w:val="22"/>
          <w:szCs w:val="22"/>
        </w:rPr>
        <w:t>202</w:t>
      </w:r>
      <w:r w:rsidR="00845FB2">
        <w:rPr>
          <w:rFonts w:asciiTheme="minorHAnsi" w:hAnsiTheme="minorHAnsi" w:cstheme="minorHAnsi"/>
          <w:sz w:val="22"/>
          <w:szCs w:val="22"/>
        </w:rPr>
        <w:t>4</w:t>
      </w:r>
      <w:r w:rsidR="001C3905" w:rsidRPr="002C78E3">
        <w:rPr>
          <w:rFonts w:asciiTheme="minorHAnsi" w:hAnsiTheme="minorHAnsi" w:cstheme="minorHAnsi"/>
          <w:sz w:val="22"/>
          <w:szCs w:val="22"/>
        </w:rPr>
        <w:t>-202</w:t>
      </w:r>
      <w:r w:rsidR="00845FB2">
        <w:rPr>
          <w:rFonts w:asciiTheme="minorHAnsi" w:hAnsiTheme="minorHAnsi" w:cstheme="minorHAnsi"/>
          <w:sz w:val="22"/>
          <w:szCs w:val="22"/>
        </w:rPr>
        <w:t>5</w:t>
      </w:r>
      <w:r w:rsidR="001C3905" w:rsidRPr="002C78E3">
        <w:rPr>
          <w:rFonts w:asciiTheme="minorHAnsi" w:hAnsiTheme="minorHAnsi" w:cstheme="minorHAnsi"/>
          <w:sz w:val="22"/>
          <w:szCs w:val="22"/>
        </w:rPr>
        <w:t>.</w:t>
      </w:r>
    </w:p>
    <w:p w:rsidR="00803FB9" w:rsidRPr="002C78E3" w:rsidRDefault="00803FB9" w:rsidP="00803FB9">
      <w:pPr>
        <w:pStyle w:val="MNormaali"/>
        <w:jc w:val="both"/>
        <w:rPr>
          <w:rFonts w:asciiTheme="minorHAnsi" w:hAnsiTheme="minorHAnsi" w:cstheme="minorHAnsi"/>
          <w:sz w:val="22"/>
          <w:szCs w:val="22"/>
        </w:rPr>
      </w:pPr>
    </w:p>
    <w:p w:rsidR="00460BDF" w:rsidRPr="002C78E3" w:rsidRDefault="00D65D3C" w:rsidP="00657674">
      <w:pPr>
        <w:autoSpaceDE w:val="0"/>
        <w:autoSpaceDN w:val="0"/>
        <w:adjustRightInd w:val="0"/>
        <w:rPr>
          <w:rFonts w:asciiTheme="minorHAnsi" w:hAnsiTheme="minorHAnsi" w:cstheme="minorHAnsi"/>
          <w:sz w:val="22"/>
          <w:szCs w:val="22"/>
          <w:lang w:val="fi-FI"/>
        </w:rPr>
      </w:pPr>
      <w:r w:rsidRPr="002C78E3">
        <w:rPr>
          <w:rFonts w:asciiTheme="minorHAnsi" w:hAnsiTheme="minorHAnsi" w:cstheme="minorHAnsi"/>
          <w:sz w:val="22"/>
          <w:szCs w:val="22"/>
          <w:lang w:val="fi-FI"/>
        </w:rPr>
        <w:t xml:space="preserve">Lausuntoja annettiin yhteensä </w:t>
      </w:r>
      <w:r w:rsidR="00845FB2">
        <w:rPr>
          <w:rFonts w:asciiTheme="minorHAnsi" w:hAnsiTheme="minorHAnsi" w:cstheme="minorHAnsi"/>
          <w:sz w:val="22"/>
          <w:szCs w:val="22"/>
          <w:lang w:val="fi-FI"/>
        </w:rPr>
        <w:t>xx</w:t>
      </w:r>
      <w:r w:rsidR="00D2087A" w:rsidRPr="002C78E3">
        <w:rPr>
          <w:rFonts w:asciiTheme="minorHAnsi" w:hAnsiTheme="minorHAnsi" w:cstheme="minorHAnsi"/>
          <w:sz w:val="22"/>
          <w:szCs w:val="22"/>
          <w:lang w:val="fi-FI"/>
        </w:rPr>
        <w:t xml:space="preserve">. </w:t>
      </w:r>
    </w:p>
    <w:p w:rsidR="00522AC9" w:rsidRPr="002C78E3" w:rsidRDefault="00522AC9" w:rsidP="00657674">
      <w:pPr>
        <w:autoSpaceDE w:val="0"/>
        <w:autoSpaceDN w:val="0"/>
        <w:adjustRightInd w:val="0"/>
        <w:rPr>
          <w:rFonts w:asciiTheme="minorHAnsi" w:hAnsiTheme="minorHAnsi" w:cstheme="minorHAnsi"/>
          <w:sz w:val="22"/>
          <w:szCs w:val="22"/>
          <w:lang w:val="fi-FI"/>
        </w:rPr>
      </w:pPr>
    </w:p>
    <w:p w:rsidR="00596201" w:rsidRPr="002C78E3" w:rsidRDefault="00596201" w:rsidP="00A24058">
      <w:pPr>
        <w:pStyle w:val="MNormaali"/>
        <w:jc w:val="both"/>
        <w:rPr>
          <w:rFonts w:asciiTheme="minorHAnsi" w:hAnsiTheme="minorHAnsi" w:cstheme="minorHAnsi"/>
          <w:sz w:val="22"/>
          <w:szCs w:val="22"/>
        </w:rPr>
      </w:pPr>
    </w:p>
    <w:p w:rsidR="00803FB9" w:rsidRPr="002C78E3" w:rsidRDefault="00803FB9" w:rsidP="00803FB9">
      <w:pPr>
        <w:pStyle w:val="MNumeroitu1Otsikkotaso"/>
        <w:rPr>
          <w:rFonts w:asciiTheme="minorHAnsi" w:hAnsiTheme="minorHAnsi" w:cstheme="minorHAnsi"/>
          <w:sz w:val="22"/>
          <w:szCs w:val="22"/>
        </w:rPr>
      </w:pPr>
      <w:r w:rsidRPr="002C78E3">
        <w:rPr>
          <w:rFonts w:asciiTheme="minorHAnsi" w:hAnsiTheme="minorHAnsi" w:cstheme="minorHAnsi"/>
          <w:sz w:val="22"/>
          <w:szCs w:val="22"/>
        </w:rPr>
        <w:t>Voimaantulo</w:t>
      </w:r>
    </w:p>
    <w:p w:rsidR="00EC25FC" w:rsidRPr="002C78E3" w:rsidRDefault="00803FB9" w:rsidP="00CA654F">
      <w:pPr>
        <w:pStyle w:val="MNormaali"/>
        <w:jc w:val="both"/>
        <w:rPr>
          <w:rFonts w:asciiTheme="minorHAnsi" w:hAnsiTheme="minorHAnsi" w:cstheme="minorHAnsi"/>
          <w:sz w:val="22"/>
          <w:szCs w:val="22"/>
        </w:rPr>
      </w:pPr>
      <w:r w:rsidRPr="002C78E3">
        <w:rPr>
          <w:rFonts w:asciiTheme="minorHAnsi" w:hAnsiTheme="minorHAnsi" w:cstheme="minorHAnsi"/>
          <w:sz w:val="22"/>
          <w:szCs w:val="22"/>
        </w:rPr>
        <w:t xml:space="preserve">Maa- ja metsätalousministeriön asetus ehdotetaan tulevaksi voimaan </w:t>
      </w:r>
      <w:r w:rsidR="00D2087A" w:rsidRPr="002C78E3">
        <w:rPr>
          <w:rFonts w:asciiTheme="minorHAnsi" w:hAnsiTheme="minorHAnsi" w:cstheme="minorHAnsi"/>
          <w:sz w:val="22"/>
          <w:szCs w:val="22"/>
        </w:rPr>
        <w:t>mahdollisimman pian</w:t>
      </w:r>
      <w:r w:rsidRPr="002C78E3">
        <w:rPr>
          <w:rFonts w:asciiTheme="minorHAnsi" w:hAnsiTheme="minorHAnsi" w:cstheme="minorHAnsi"/>
          <w:sz w:val="22"/>
          <w:szCs w:val="22"/>
        </w:rPr>
        <w:t>.</w:t>
      </w:r>
    </w:p>
    <w:p w:rsidR="00D07B5F" w:rsidRPr="002C78E3" w:rsidRDefault="00D07B5F" w:rsidP="00803FB9">
      <w:pPr>
        <w:pStyle w:val="MNormaali"/>
        <w:rPr>
          <w:rFonts w:asciiTheme="minorHAnsi" w:hAnsiTheme="minorHAnsi" w:cstheme="minorHAnsi"/>
          <w:sz w:val="22"/>
          <w:szCs w:val="22"/>
        </w:rPr>
      </w:pPr>
    </w:p>
    <w:p w:rsidR="002C78E3" w:rsidRDefault="002C78E3" w:rsidP="0056785B">
      <w:pPr>
        <w:rPr>
          <w:rFonts w:asciiTheme="minorHAnsi" w:hAnsiTheme="minorHAnsi" w:cstheme="minorHAnsi"/>
          <w:sz w:val="22"/>
          <w:szCs w:val="22"/>
          <w:lang w:val="fi-FI"/>
        </w:rPr>
      </w:pPr>
    </w:p>
    <w:p w:rsidR="002C78E3" w:rsidRDefault="002C78E3" w:rsidP="0056785B">
      <w:pPr>
        <w:rPr>
          <w:rFonts w:asciiTheme="minorHAnsi" w:hAnsiTheme="minorHAnsi" w:cstheme="minorHAnsi"/>
          <w:sz w:val="22"/>
          <w:szCs w:val="22"/>
          <w:lang w:val="fi-FI"/>
        </w:rPr>
      </w:pPr>
    </w:p>
    <w:p w:rsidR="002C78E3" w:rsidRDefault="00F41947" w:rsidP="0056785B">
      <w:pPr>
        <w:rPr>
          <w:rFonts w:asciiTheme="minorHAnsi" w:hAnsiTheme="minorHAnsi" w:cstheme="minorHAnsi"/>
          <w:sz w:val="22"/>
          <w:szCs w:val="22"/>
          <w:lang w:val="fi-FI"/>
        </w:rPr>
      </w:pPr>
      <w:r>
        <w:rPr>
          <w:rFonts w:asciiTheme="minorHAnsi" w:hAnsiTheme="minorHAnsi" w:cstheme="minorHAnsi"/>
          <w:sz w:val="22"/>
          <w:szCs w:val="22"/>
          <w:lang w:val="fi-FI"/>
        </w:rPr>
        <w:tab/>
      </w:r>
    </w:p>
    <w:p w:rsidR="002C78E3" w:rsidRDefault="002C78E3" w:rsidP="0056785B">
      <w:pPr>
        <w:rPr>
          <w:rFonts w:asciiTheme="minorHAnsi" w:hAnsiTheme="minorHAnsi" w:cstheme="minorHAnsi"/>
          <w:sz w:val="22"/>
          <w:szCs w:val="22"/>
          <w:lang w:val="fi-FI"/>
        </w:rPr>
      </w:pPr>
    </w:p>
    <w:p w:rsidR="002C78E3" w:rsidRDefault="002C78E3" w:rsidP="0056785B">
      <w:pPr>
        <w:rPr>
          <w:rFonts w:asciiTheme="minorHAnsi" w:hAnsiTheme="minorHAnsi" w:cstheme="minorHAnsi"/>
          <w:sz w:val="22"/>
          <w:szCs w:val="22"/>
          <w:lang w:val="fi-FI"/>
        </w:rPr>
      </w:pPr>
    </w:p>
    <w:p w:rsidR="0056785B" w:rsidRPr="002C78E3" w:rsidRDefault="002C78E3" w:rsidP="0056785B">
      <w:pPr>
        <w:rPr>
          <w:rFonts w:asciiTheme="minorHAnsi" w:hAnsiTheme="minorHAnsi" w:cstheme="minorHAnsi"/>
          <w:sz w:val="22"/>
          <w:szCs w:val="22"/>
          <w:lang w:val="fi-FI"/>
        </w:rPr>
      </w:pPr>
      <w:r>
        <w:rPr>
          <w:rFonts w:asciiTheme="minorHAnsi" w:hAnsiTheme="minorHAnsi" w:cstheme="minorHAnsi"/>
          <w:sz w:val="22"/>
          <w:szCs w:val="22"/>
          <w:lang w:val="fi-FI"/>
        </w:rPr>
        <w:t>Liite</w:t>
      </w:r>
      <w:r>
        <w:rPr>
          <w:rFonts w:asciiTheme="minorHAnsi" w:hAnsiTheme="minorHAnsi" w:cstheme="minorHAnsi"/>
          <w:sz w:val="22"/>
          <w:szCs w:val="22"/>
          <w:lang w:val="fi-FI"/>
        </w:rPr>
        <w:tab/>
      </w:r>
      <w:r>
        <w:rPr>
          <w:rFonts w:asciiTheme="minorHAnsi" w:hAnsiTheme="minorHAnsi" w:cstheme="minorHAnsi"/>
          <w:sz w:val="22"/>
          <w:szCs w:val="22"/>
          <w:lang w:val="fi-FI"/>
        </w:rPr>
        <w:tab/>
      </w:r>
      <w:r>
        <w:rPr>
          <w:rFonts w:asciiTheme="minorHAnsi" w:hAnsiTheme="minorHAnsi" w:cstheme="minorHAnsi"/>
          <w:sz w:val="22"/>
          <w:szCs w:val="22"/>
          <w:lang w:val="fi-FI"/>
        </w:rPr>
        <w:tab/>
      </w:r>
      <w:r>
        <w:rPr>
          <w:rFonts w:asciiTheme="minorHAnsi" w:hAnsiTheme="minorHAnsi" w:cstheme="minorHAnsi"/>
          <w:sz w:val="22"/>
          <w:szCs w:val="22"/>
          <w:lang w:val="fi-FI"/>
        </w:rPr>
        <w:tab/>
      </w:r>
      <w:r>
        <w:rPr>
          <w:rFonts w:asciiTheme="minorHAnsi" w:hAnsiTheme="minorHAnsi" w:cstheme="minorHAnsi"/>
          <w:sz w:val="22"/>
          <w:szCs w:val="22"/>
          <w:lang w:val="fi-FI"/>
        </w:rPr>
        <w:tab/>
      </w:r>
      <w:r>
        <w:rPr>
          <w:rFonts w:asciiTheme="minorHAnsi" w:hAnsiTheme="minorHAnsi" w:cstheme="minorHAnsi"/>
          <w:sz w:val="22"/>
          <w:szCs w:val="22"/>
          <w:lang w:val="fi-FI"/>
        </w:rPr>
        <w:tab/>
      </w:r>
      <w:r w:rsidR="0056785B" w:rsidRPr="002C78E3">
        <w:rPr>
          <w:rFonts w:asciiTheme="minorHAnsi" w:hAnsiTheme="minorHAnsi" w:cstheme="minorHAnsi"/>
          <w:sz w:val="22"/>
          <w:szCs w:val="22"/>
          <w:lang w:val="fi-FI"/>
        </w:rPr>
        <w:t>VN/</w:t>
      </w:r>
      <w:r w:rsidR="00845FB2">
        <w:rPr>
          <w:rFonts w:asciiTheme="minorHAnsi" w:hAnsiTheme="minorHAnsi" w:cstheme="minorHAnsi"/>
          <w:sz w:val="22"/>
          <w:szCs w:val="22"/>
          <w:lang w:val="fi-FI"/>
        </w:rPr>
        <w:t>xxx</w:t>
      </w:r>
      <w:r w:rsidR="0056785B" w:rsidRPr="002C78E3">
        <w:rPr>
          <w:rFonts w:asciiTheme="minorHAnsi" w:hAnsiTheme="minorHAnsi" w:cstheme="minorHAnsi"/>
          <w:sz w:val="22"/>
          <w:szCs w:val="22"/>
          <w:lang w:val="fi-FI"/>
        </w:rPr>
        <w:t>/</w:t>
      </w:r>
      <w:r w:rsidR="00845FB2" w:rsidRPr="002C78E3">
        <w:rPr>
          <w:rFonts w:asciiTheme="minorHAnsi" w:hAnsiTheme="minorHAnsi" w:cstheme="minorHAnsi"/>
          <w:sz w:val="22"/>
          <w:szCs w:val="22"/>
          <w:lang w:val="fi-FI"/>
        </w:rPr>
        <w:t>202</w:t>
      </w:r>
      <w:r w:rsidR="00845FB2">
        <w:rPr>
          <w:rFonts w:asciiTheme="minorHAnsi" w:hAnsiTheme="minorHAnsi" w:cstheme="minorHAnsi"/>
          <w:sz w:val="22"/>
          <w:szCs w:val="22"/>
          <w:lang w:val="fi-FI"/>
        </w:rPr>
        <w:t>4</w:t>
      </w:r>
    </w:p>
    <w:p w:rsidR="0056785B" w:rsidRPr="002C78E3" w:rsidRDefault="0056785B" w:rsidP="0056785B">
      <w:pPr>
        <w:rPr>
          <w:rFonts w:asciiTheme="minorHAnsi" w:hAnsiTheme="minorHAnsi" w:cstheme="minorHAnsi"/>
          <w:sz w:val="22"/>
          <w:szCs w:val="22"/>
          <w:lang w:val="fi-FI"/>
        </w:rPr>
      </w:pPr>
      <w:r w:rsidRPr="002C78E3">
        <w:rPr>
          <w:rFonts w:asciiTheme="minorHAnsi" w:hAnsiTheme="minorHAnsi" w:cstheme="minorHAnsi"/>
          <w:sz w:val="22"/>
          <w:szCs w:val="22"/>
          <w:lang w:val="fi-FI"/>
        </w:rPr>
        <w:t>Lausuntoyhteenveto maa- ja metsätalousministeriön asetuksesta susikiintiöksi metsästysvuodelle 202</w:t>
      </w:r>
      <w:r w:rsidR="00845FB2">
        <w:rPr>
          <w:rFonts w:asciiTheme="minorHAnsi" w:hAnsiTheme="minorHAnsi" w:cstheme="minorHAnsi"/>
          <w:sz w:val="22"/>
          <w:szCs w:val="22"/>
          <w:lang w:val="fi-FI"/>
        </w:rPr>
        <w:t>4</w:t>
      </w:r>
      <w:r w:rsidRPr="002C78E3">
        <w:rPr>
          <w:rFonts w:asciiTheme="minorHAnsi" w:hAnsiTheme="minorHAnsi" w:cstheme="minorHAnsi"/>
          <w:sz w:val="22"/>
          <w:szCs w:val="22"/>
          <w:lang w:val="fi-FI"/>
        </w:rPr>
        <w:t>-202</w:t>
      </w:r>
      <w:r w:rsidR="00845FB2">
        <w:rPr>
          <w:rFonts w:asciiTheme="minorHAnsi" w:hAnsiTheme="minorHAnsi" w:cstheme="minorHAnsi"/>
          <w:sz w:val="22"/>
          <w:szCs w:val="22"/>
          <w:lang w:val="fi-FI"/>
        </w:rPr>
        <w:t>5</w:t>
      </w:r>
      <w:r w:rsidRPr="002C78E3">
        <w:rPr>
          <w:rFonts w:asciiTheme="minorHAnsi" w:hAnsiTheme="minorHAnsi" w:cstheme="minorHAnsi"/>
          <w:sz w:val="22"/>
          <w:szCs w:val="22"/>
          <w:lang w:val="fi-FI"/>
        </w:rPr>
        <w:t>. Lausunnoista on pyritty poimimaan olennaisimmat näkemykset. Lausunnot kokonaisuudessaan on saatavissa maa- ja metsätalousministeriön kirjaamosta kirjaamo.mmm@gov.fi.</w:t>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p>
    <w:p w:rsidR="0056785B" w:rsidRPr="002C78E3" w:rsidRDefault="0056785B" w:rsidP="0056785B">
      <w:pPr>
        <w:rPr>
          <w:rFonts w:asciiTheme="minorHAnsi" w:hAnsiTheme="minorHAnsi" w:cstheme="minorHAnsi"/>
          <w:sz w:val="22"/>
          <w:szCs w:val="22"/>
          <w:lang w:val="fi-FI"/>
        </w:rPr>
      </w:pPr>
      <w:r w:rsidRPr="002C78E3">
        <w:rPr>
          <w:rFonts w:asciiTheme="minorHAnsi" w:hAnsiTheme="minorHAnsi" w:cstheme="minorHAnsi"/>
          <w:sz w:val="22"/>
          <w:szCs w:val="22"/>
          <w:lang w:val="fi-FI"/>
        </w:rPr>
        <w:lastRenderedPageBreak/>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r w:rsidRPr="002C78E3">
        <w:rPr>
          <w:rFonts w:asciiTheme="minorHAnsi" w:hAnsiTheme="minorHAnsi" w:cstheme="minorHAnsi"/>
          <w:sz w:val="22"/>
          <w:szCs w:val="22"/>
          <w:lang w:val="fi-FI"/>
        </w:rPr>
        <w:tab/>
      </w:r>
    </w:p>
    <w:tbl>
      <w:tblPr>
        <w:tblStyle w:val="Vriksluettelo-korostu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5949"/>
        <w:gridCol w:w="1362"/>
      </w:tblGrid>
      <w:tr w:rsidR="0056785B" w:rsidRPr="002C78E3" w:rsidTr="00845F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56785B" w:rsidRPr="002C78E3" w:rsidRDefault="0056785B" w:rsidP="00087C2F">
            <w:pPr>
              <w:rPr>
                <w:rFonts w:asciiTheme="minorHAnsi" w:hAnsiTheme="minorHAnsi" w:cstheme="minorHAnsi"/>
                <w:b w:val="0"/>
                <w:sz w:val="22"/>
                <w:szCs w:val="22"/>
              </w:rPr>
            </w:pPr>
            <w:r w:rsidRPr="002C78E3">
              <w:rPr>
                <w:rFonts w:asciiTheme="minorHAnsi" w:hAnsiTheme="minorHAnsi" w:cstheme="minorHAnsi"/>
                <w:b w:val="0"/>
                <w:sz w:val="22"/>
                <w:szCs w:val="22"/>
              </w:rPr>
              <w:t>Lausunnon antaja</w:t>
            </w:r>
          </w:p>
        </w:tc>
        <w:tc>
          <w:tcPr>
            <w:tcW w:w="5949" w:type="dxa"/>
          </w:tcPr>
          <w:p w:rsidR="0056785B" w:rsidRPr="002C78E3" w:rsidRDefault="0056785B" w:rsidP="00087C2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2C78E3">
              <w:rPr>
                <w:rFonts w:asciiTheme="minorHAnsi" w:hAnsiTheme="minorHAnsi" w:cstheme="minorHAnsi"/>
                <w:b w:val="0"/>
                <w:sz w:val="22"/>
                <w:szCs w:val="22"/>
              </w:rPr>
              <w:t>Palaute</w:t>
            </w:r>
          </w:p>
        </w:tc>
        <w:tc>
          <w:tcPr>
            <w:tcW w:w="1362" w:type="dxa"/>
          </w:tcPr>
          <w:p w:rsidR="0056785B" w:rsidRPr="002C78E3" w:rsidRDefault="0056785B" w:rsidP="00087C2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2C78E3">
              <w:rPr>
                <w:rFonts w:asciiTheme="minorHAnsi" w:hAnsiTheme="minorHAnsi" w:cstheme="minorHAnsi"/>
                <w:b w:val="0"/>
                <w:sz w:val="22"/>
                <w:szCs w:val="22"/>
              </w:rPr>
              <w:t>Toimenpide</w:t>
            </w:r>
          </w:p>
        </w:tc>
      </w:tr>
      <w:tr w:rsidR="00087C2F" w:rsidRPr="004B5EA4" w:rsidTr="00845F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shd w:val="clear" w:color="auto" w:fill="auto"/>
          </w:tcPr>
          <w:p w:rsidR="00087C2F" w:rsidRPr="002C78E3" w:rsidRDefault="00087C2F" w:rsidP="0056785B">
            <w:pPr>
              <w:rPr>
                <w:rFonts w:asciiTheme="minorHAnsi" w:hAnsiTheme="minorHAnsi" w:cstheme="minorHAnsi"/>
                <w:b w:val="0"/>
                <w:sz w:val="22"/>
                <w:szCs w:val="22"/>
                <w:lang w:val="sv-SE"/>
              </w:rPr>
            </w:pPr>
          </w:p>
        </w:tc>
        <w:tc>
          <w:tcPr>
            <w:tcW w:w="5949" w:type="dxa"/>
            <w:shd w:val="clear" w:color="auto" w:fill="auto"/>
          </w:tcPr>
          <w:p w:rsidR="00087C2F" w:rsidRPr="002C78E3" w:rsidRDefault="00087C2F" w:rsidP="00845FB2">
            <w:pPr>
              <w:pStyle w:val="LO-normal"/>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lang w:val="fi-FI"/>
              </w:rPr>
            </w:pPr>
          </w:p>
        </w:tc>
        <w:tc>
          <w:tcPr>
            <w:tcW w:w="1362" w:type="dxa"/>
            <w:shd w:val="clear" w:color="auto" w:fill="auto"/>
          </w:tcPr>
          <w:p w:rsidR="00087C2F" w:rsidRPr="002C78E3" w:rsidRDefault="00087C2F" w:rsidP="005678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bl>
    <w:p w:rsidR="00803FB9" w:rsidRPr="002C78E3" w:rsidRDefault="00803FB9" w:rsidP="00803FB9">
      <w:pPr>
        <w:pStyle w:val="MNormaali"/>
        <w:rPr>
          <w:rFonts w:asciiTheme="minorHAnsi" w:hAnsiTheme="minorHAnsi" w:cstheme="minorHAnsi"/>
          <w:sz w:val="22"/>
          <w:szCs w:val="22"/>
        </w:rPr>
      </w:pPr>
    </w:p>
    <w:sectPr w:rsidR="00803FB9" w:rsidRPr="002C78E3" w:rsidSect="006E7ABF">
      <w:headerReference w:type="even" r:id="rId23"/>
      <w:headerReference w:type="default" r:id="rId24"/>
      <w:footerReference w:type="even" r:id="rId25"/>
      <w:footerReference w:type="default" r:id="rId26"/>
      <w:headerReference w:type="first" r:id="rId27"/>
      <w:footerReference w:type="first" r:id="rId28"/>
      <w:pgSz w:w="11906" w:h="16838" w:code="9"/>
      <w:pgMar w:top="1701" w:right="1134" w:bottom="1418"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95B" w:rsidRDefault="008C295B">
      <w:r>
        <w:separator/>
      </w:r>
    </w:p>
    <w:p w:rsidR="008C295B" w:rsidRDefault="008C295B"/>
  </w:endnote>
  <w:endnote w:type="continuationSeparator" w:id="0">
    <w:p w:rsidR="008C295B" w:rsidRDefault="008C295B">
      <w:r>
        <w:continuationSeparator/>
      </w:r>
    </w:p>
    <w:p w:rsidR="008C295B" w:rsidRDefault="008C2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7C1" w:rsidRDefault="00FB57C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7C1" w:rsidRDefault="00FB57C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7C1" w:rsidRDefault="00FB57C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95B" w:rsidRDefault="008C295B">
      <w:r>
        <w:separator/>
      </w:r>
    </w:p>
    <w:p w:rsidR="008C295B" w:rsidRDefault="008C295B"/>
  </w:footnote>
  <w:footnote w:type="continuationSeparator" w:id="0">
    <w:p w:rsidR="008C295B" w:rsidRDefault="008C295B">
      <w:r>
        <w:continuationSeparator/>
      </w:r>
    </w:p>
    <w:p w:rsidR="008C295B" w:rsidRDefault="008C295B"/>
  </w:footnote>
  <w:footnote w:id="1">
    <w:p w:rsidR="00D6396E" w:rsidRDefault="00D6396E" w:rsidP="00D6396E">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w:t>
      </w:r>
      <w:hyperlink r:id="rId1" w:history="1">
        <w:r w:rsidR="00372ECD" w:rsidRPr="00C73571">
          <w:rPr>
            <w:rStyle w:val="Hyperlinkki"/>
            <w:rFonts w:asciiTheme="minorHAnsi" w:hAnsiTheme="minorHAnsi" w:cstheme="minorHAnsi"/>
          </w:rPr>
          <w:t>https://jukuri.luke.fi/handle/10024/552242</w:t>
        </w:r>
      </w:hyperlink>
    </w:p>
    <w:p w:rsidR="00372ECD" w:rsidRPr="00845FB2" w:rsidRDefault="00372ECD" w:rsidP="00D6396E">
      <w:pPr>
        <w:pStyle w:val="Alaviitteenteksti"/>
        <w:rPr>
          <w:rFonts w:asciiTheme="minorHAnsi" w:hAnsiTheme="minorHAnsi" w:cstheme="minorHAnsi"/>
        </w:rPr>
      </w:pPr>
    </w:p>
  </w:footnote>
  <w:footnote w:id="2">
    <w:p w:rsidR="0093058C" w:rsidRPr="00845FB2" w:rsidRDefault="004B5EA4">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w:t>
      </w:r>
      <w:hyperlink r:id="rId2" w:history="1">
        <w:r w:rsidR="0093058C" w:rsidRPr="00845FB2">
          <w:rPr>
            <w:rStyle w:val="Hyperlinkki"/>
            <w:rFonts w:asciiTheme="minorHAnsi" w:hAnsiTheme="minorHAnsi" w:cstheme="minorHAnsi"/>
          </w:rPr>
          <w:t>https://jukuri.luke.fi/handle/10024/555037</w:t>
        </w:r>
      </w:hyperlink>
    </w:p>
    <w:p w:rsidR="004B5EA4" w:rsidRPr="00845FB2" w:rsidRDefault="0093058C">
      <w:pPr>
        <w:pStyle w:val="Alaviitteenteksti"/>
        <w:rPr>
          <w:rFonts w:asciiTheme="minorHAnsi" w:hAnsiTheme="minorHAnsi" w:cstheme="minorHAnsi"/>
        </w:rPr>
      </w:pPr>
      <w:r w:rsidRPr="00845FB2">
        <w:rPr>
          <w:rFonts w:asciiTheme="minorHAnsi" w:hAnsiTheme="minorHAnsi" w:cstheme="minorHAnsi"/>
        </w:rPr>
        <w:t>Valtonen, M., Heikkinen, S., Johansson, H., Härkälä, A., Helle, I., Mäntyniemi, S. &amp; Kojola, I. 2024. Susikanta Suomessa maaliskuussa 2024. Luonnonvara- ja biotalouden tutkimus 54/2024. Luonnonvarakeskus. Helsinki. 41 s.</w:t>
      </w:r>
    </w:p>
    <w:p w:rsidR="004B5EA4" w:rsidRPr="00845FB2" w:rsidRDefault="004B5EA4">
      <w:pPr>
        <w:pStyle w:val="Alaviitteenteksti"/>
        <w:rPr>
          <w:rFonts w:asciiTheme="minorHAnsi" w:hAnsiTheme="minorHAnsi" w:cstheme="minorHAnsi"/>
        </w:rPr>
      </w:pPr>
    </w:p>
  </w:footnote>
  <w:footnote w:id="3">
    <w:p w:rsidR="004B5EA4" w:rsidRPr="00845FB2" w:rsidRDefault="004B5EA4">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Esimerkiksi asiassa C</w:t>
      </w:r>
      <w:r w:rsidRPr="00845FB2">
        <w:rPr>
          <w:rFonts w:ascii="Cambria Math" w:hAnsi="Cambria Math" w:cs="Cambria Math"/>
        </w:rPr>
        <w:t>‑</w:t>
      </w:r>
      <w:r w:rsidRPr="00845FB2">
        <w:rPr>
          <w:rFonts w:asciiTheme="minorHAnsi" w:hAnsiTheme="minorHAnsi" w:cstheme="minorHAnsi"/>
        </w:rPr>
        <w:t>6/04 tuomioistuin totesi, että poikkeus, jolla sallitaan toimet, joiden lopputuloksena on suojeltujen lajien tappaminen ja niiden lisääntymis</w:t>
      </w:r>
      <w:r w:rsidRPr="00845FB2">
        <w:rPr>
          <w:rFonts w:ascii="Cambria Math" w:hAnsi="Cambria Math" w:cs="Cambria Math"/>
        </w:rPr>
        <w:t>‑</w:t>
      </w:r>
      <w:r w:rsidRPr="00845FB2">
        <w:rPr>
          <w:rFonts w:asciiTheme="minorHAnsi" w:hAnsiTheme="minorHAnsi" w:cstheme="minorHAnsi"/>
        </w:rPr>
        <w:t xml:space="preserve"> ja lev</w:t>
      </w:r>
      <w:r w:rsidRPr="00845FB2">
        <w:rPr>
          <w:rFonts w:ascii="Calibri" w:hAnsi="Calibri" w:cs="Calibri"/>
        </w:rPr>
        <w:t>ä</w:t>
      </w:r>
      <w:r w:rsidRPr="00845FB2">
        <w:rPr>
          <w:rFonts w:asciiTheme="minorHAnsi" w:hAnsiTheme="minorHAnsi" w:cstheme="minorHAnsi"/>
        </w:rPr>
        <w:t>hdysalueiden heikent</w:t>
      </w:r>
      <w:r w:rsidRPr="00845FB2">
        <w:rPr>
          <w:rFonts w:ascii="Calibri" w:hAnsi="Calibri" w:cs="Calibri"/>
        </w:rPr>
        <w:t>ä</w:t>
      </w:r>
      <w:r w:rsidRPr="00845FB2">
        <w:rPr>
          <w:rFonts w:asciiTheme="minorHAnsi" w:hAnsiTheme="minorHAnsi" w:cstheme="minorHAnsi"/>
        </w:rPr>
        <w:t>minen tai h</w:t>
      </w:r>
      <w:r w:rsidRPr="00845FB2">
        <w:rPr>
          <w:rFonts w:ascii="Calibri" w:hAnsi="Calibri" w:cs="Calibri"/>
        </w:rPr>
        <w:t>ä</w:t>
      </w:r>
      <w:r w:rsidRPr="00845FB2">
        <w:rPr>
          <w:rFonts w:asciiTheme="minorHAnsi" w:hAnsiTheme="minorHAnsi" w:cstheme="minorHAnsi"/>
        </w:rPr>
        <w:t>vitt</w:t>
      </w:r>
      <w:r w:rsidRPr="00845FB2">
        <w:rPr>
          <w:rFonts w:ascii="Calibri" w:hAnsi="Calibri" w:cs="Calibri"/>
        </w:rPr>
        <w:t>ä</w:t>
      </w:r>
      <w:r w:rsidRPr="00845FB2">
        <w:rPr>
          <w:rFonts w:asciiTheme="minorHAnsi" w:hAnsiTheme="minorHAnsi" w:cstheme="minorHAnsi"/>
        </w:rPr>
        <w:t xml:space="preserve">minen </w:t>
      </w:r>
      <w:r w:rsidRPr="00845FB2">
        <w:rPr>
          <w:rFonts w:ascii="Calibri" w:hAnsi="Calibri" w:cs="Calibri"/>
        </w:rPr>
        <w:t>–</w:t>
      </w:r>
      <w:r w:rsidRPr="00845FB2">
        <w:rPr>
          <w:rFonts w:asciiTheme="minorHAnsi" w:hAnsiTheme="minorHAnsi" w:cstheme="minorHAnsi"/>
        </w:rPr>
        <w:t xml:space="preserve"> edellytt</w:t>
      </w:r>
      <w:r w:rsidRPr="00845FB2">
        <w:rPr>
          <w:rFonts w:ascii="Calibri" w:hAnsi="Calibri" w:cs="Calibri"/>
        </w:rPr>
        <w:t>ä</w:t>
      </w:r>
      <w:r w:rsidRPr="00845FB2">
        <w:rPr>
          <w:rFonts w:asciiTheme="minorHAnsi" w:hAnsiTheme="minorHAnsi" w:cstheme="minorHAnsi"/>
        </w:rPr>
        <w:t>en ett</w:t>
      </w:r>
      <w:r w:rsidRPr="00845FB2">
        <w:rPr>
          <w:rFonts w:ascii="Calibri" w:hAnsi="Calibri" w:cs="Calibri"/>
        </w:rPr>
        <w:t>ä</w:t>
      </w:r>
      <w:r w:rsidRPr="00845FB2">
        <w:rPr>
          <w:rFonts w:asciiTheme="minorHAnsi" w:hAnsiTheme="minorHAnsi" w:cstheme="minorHAnsi"/>
        </w:rPr>
        <w:t xml:space="preserve"> t</w:t>
      </w:r>
      <w:r w:rsidRPr="00845FB2">
        <w:rPr>
          <w:rFonts w:ascii="Calibri" w:hAnsi="Calibri" w:cs="Calibri"/>
        </w:rPr>
        <w:t>ä</w:t>
      </w:r>
      <w:r w:rsidRPr="00845FB2">
        <w:rPr>
          <w:rFonts w:asciiTheme="minorHAnsi" w:hAnsiTheme="minorHAnsi" w:cstheme="minorHAnsi"/>
        </w:rPr>
        <w:t>llaiset toimet ovat laillisia eik</w:t>
      </w:r>
      <w:r w:rsidRPr="00845FB2">
        <w:rPr>
          <w:rFonts w:ascii="Calibri" w:hAnsi="Calibri" w:cs="Calibri"/>
        </w:rPr>
        <w:t>ä</w:t>
      </w:r>
      <w:r w:rsidRPr="00845FB2">
        <w:rPr>
          <w:rFonts w:asciiTheme="minorHAnsi" w:hAnsiTheme="minorHAnsi" w:cstheme="minorHAnsi"/>
        </w:rPr>
        <w:t xml:space="preserve"> niit</w:t>
      </w:r>
      <w:r w:rsidRPr="00845FB2">
        <w:rPr>
          <w:rFonts w:ascii="Calibri" w:hAnsi="Calibri" w:cs="Calibri"/>
        </w:rPr>
        <w:t>ä</w:t>
      </w:r>
      <w:r w:rsidRPr="00845FB2">
        <w:rPr>
          <w:rFonts w:asciiTheme="minorHAnsi" w:hAnsiTheme="minorHAnsi" w:cstheme="minorHAnsi"/>
        </w:rPr>
        <w:t xml:space="preserve"> voida kohtuudella v</w:t>
      </w:r>
      <w:r w:rsidRPr="00845FB2">
        <w:rPr>
          <w:rFonts w:ascii="Calibri" w:hAnsi="Calibri" w:cs="Calibri"/>
        </w:rPr>
        <w:t>ä</w:t>
      </w:r>
      <w:r w:rsidRPr="00845FB2">
        <w:rPr>
          <w:rFonts w:asciiTheme="minorHAnsi" w:hAnsiTheme="minorHAnsi" w:cstheme="minorHAnsi"/>
        </w:rPr>
        <w:t>ltt</w:t>
      </w:r>
      <w:r w:rsidRPr="00845FB2">
        <w:rPr>
          <w:rFonts w:ascii="Calibri" w:hAnsi="Calibri" w:cs="Calibri"/>
        </w:rPr>
        <w:t>ää</w:t>
      </w:r>
      <w:r w:rsidRPr="00845FB2">
        <w:rPr>
          <w:rFonts w:asciiTheme="minorHAnsi" w:hAnsiTheme="minorHAnsi" w:cstheme="minorHAnsi"/>
        </w:rPr>
        <w:t xml:space="preserve"> </w:t>
      </w:r>
      <w:r w:rsidRPr="00845FB2">
        <w:rPr>
          <w:rFonts w:ascii="Calibri" w:hAnsi="Calibri" w:cs="Calibri"/>
        </w:rPr>
        <w:t>–</w:t>
      </w:r>
      <w:r w:rsidRPr="00845FB2">
        <w:rPr>
          <w:rFonts w:asciiTheme="minorHAnsi" w:hAnsiTheme="minorHAnsi" w:cstheme="minorHAnsi"/>
        </w:rPr>
        <w:t xml:space="preserve"> on </w:t>
      </w:r>
      <w:r w:rsidRPr="00845FB2">
        <w:rPr>
          <w:rFonts w:ascii="Calibri" w:hAnsi="Calibri" w:cs="Calibri"/>
        </w:rPr>
        <w:t>”</w:t>
      </w:r>
      <w:r w:rsidRPr="00845FB2">
        <w:rPr>
          <w:rFonts w:asciiTheme="minorHAnsi" w:hAnsiTheme="minorHAnsi" w:cstheme="minorHAnsi"/>
        </w:rPr>
        <w:t>sek</w:t>
      </w:r>
      <w:r w:rsidRPr="00845FB2">
        <w:rPr>
          <w:rFonts w:ascii="Calibri" w:hAnsi="Calibri" w:cs="Calibri"/>
        </w:rPr>
        <w:t>ä</w:t>
      </w:r>
      <w:r w:rsidRPr="00845FB2">
        <w:rPr>
          <w:rFonts w:asciiTheme="minorHAnsi" w:hAnsiTheme="minorHAnsi" w:cstheme="minorHAnsi"/>
        </w:rPr>
        <w:t xml:space="preserve"> luontodirektiivin hengen ja sen p</w:t>
      </w:r>
      <w:r w:rsidRPr="00845FB2">
        <w:rPr>
          <w:rFonts w:ascii="Calibri" w:hAnsi="Calibri" w:cs="Calibri"/>
        </w:rPr>
        <w:t>ää</w:t>
      </w:r>
      <w:r w:rsidRPr="00845FB2">
        <w:rPr>
          <w:rFonts w:asciiTheme="minorHAnsi" w:hAnsiTheme="minorHAnsi" w:cstheme="minorHAnsi"/>
        </w:rPr>
        <w:t>m</w:t>
      </w:r>
      <w:r w:rsidRPr="00845FB2">
        <w:rPr>
          <w:rFonts w:ascii="Calibri" w:hAnsi="Calibri" w:cs="Calibri"/>
        </w:rPr>
        <w:t>ää</w:t>
      </w:r>
      <w:r w:rsidRPr="00845FB2">
        <w:rPr>
          <w:rFonts w:asciiTheme="minorHAnsi" w:hAnsiTheme="minorHAnsi" w:cstheme="minorHAnsi"/>
        </w:rPr>
        <w:t>r</w:t>
      </w:r>
      <w:r w:rsidRPr="00845FB2">
        <w:rPr>
          <w:rFonts w:ascii="Calibri" w:hAnsi="Calibri" w:cs="Calibri"/>
        </w:rPr>
        <w:t>ä</w:t>
      </w:r>
      <w:r w:rsidRPr="00845FB2">
        <w:rPr>
          <w:rFonts w:asciiTheme="minorHAnsi" w:hAnsiTheme="minorHAnsi" w:cstheme="minorHAnsi"/>
        </w:rPr>
        <w:t>n ett</w:t>
      </w:r>
      <w:r w:rsidRPr="00845FB2">
        <w:rPr>
          <w:rFonts w:ascii="Calibri" w:hAnsi="Calibri" w:cs="Calibri"/>
        </w:rPr>
        <w:t>ä</w:t>
      </w:r>
      <w:r w:rsidRPr="00845FB2">
        <w:rPr>
          <w:rFonts w:asciiTheme="minorHAnsi" w:hAnsiTheme="minorHAnsi" w:cstheme="minorHAnsi"/>
        </w:rPr>
        <w:t xml:space="preserve"> sen 16 artiklan sanamuodon vastainen”.</w:t>
      </w:r>
    </w:p>
  </w:footnote>
  <w:footnote w:id="4">
    <w:p w:rsidR="004B5EA4" w:rsidRPr="00845FB2" w:rsidRDefault="004B5EA4">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Yhteisöjen tuomioistuin totesi asiassa C</w:t>
      </w:r>
      <w:r w:rsidRPr="00845FB2">
        <w:rPr>
          <w:rFonts w:ascii="Cambria Math" w:hAnsi="Cambria Math" w:cs="Cambria Math"/>
        </w:rPr>
        <w:t>‑</w:t>
      </w:r>
      <w:r w:rsidRPr="00845FB2">
        <w:rPr>
          <w:rFonts w:asciiTheme="minorHAnsi" w:hAnsiTheme="minorHAnsi" w:cstheme="minorHAnsi"/>
        </w:rPr>
        <w:t>98/03 , ett</w:t>
      </w:r>
      <w:r w:rsidRPr="00845FB2">
        <w:rPr>
          <w:rFonts w:ascii="Calibri" w:hAnsi="Calibri" w:cs="Calibri"/>
        </w:rPr>
        <w:t>ä</w:t>
      </w:r>
      <w:r w:rsidRPr="00845FB2">
        <w:rPr>
          <w:rFonts w:asciiTheme="minorHAnsi" w:hAnsiTheme="minorHAnsi" w:cstheme="minorHAnsi"/>
        </w:rPr>
        <w:t xml:space="preserve"> Saksan lains</w:t>
      </w:r>
      <w:r w:rsidRPr="00845FB2">
        <w:rPr>
          <w:rFonts w:ascii="Calibri" w:hAnsi="Calibri" w:cs="Calibri"/>
        </w:rPr>
        <w:t>ää</w:t>
      </w:r>
      <w:r w:rsidRPr="00845FB2">
        <w:rPr>
          <w:rFonts w:asciiTheme="minorHAnsi" w:hAnsiTheme="minorHAnsi" w:cstheme="minorHAnsi"/>
        </w:rPr>
        <w:t>d</w:t>
      </w:r>
      <w:r w:rsidRPr="00845FB2">
        <w:rPr>
          <w:rFonts w:ascii="Calibri" w:hAnsi="Calibri" w:cs="Calibri"/>
        </w:rPr>
        <w:t>ä</w:t>
      </w:r>
      <w:r w:rsidRPr="00845FB2">
        <w:rPr>
          <w:rFonts w:asciiTheme="minorHAnsi" w:hAnsiTheme="minorHAnsi" w:cstheme="minorHAnsi"/>
        </w:rPr>
        <w:t>nt</w:t>
      </w:r>
      <w:r w:rsidRPr="00845FB2">
        <w:rPr>
          <w:rFonts w:ascii="Calibri" w:hAnsi="Calibri" w:cs="Calibri"/>
        </w:rPr>
        <w:t>ö</w:t>
      </w:r>
      <w:r w:rsidRPr="00845FB2">
        <w:rPr>
          <w:rFonts w:asciiTheme="minorHAnsi" w:hAnsiTheme="minorHAnsi" w:cstheme="minorHAnsi"/>
        </w:rPr>
        <w:t xml:space="preserve"> (BNatSchG 2002:n 43 </w:t>
      </w:r>
      <w:r w:rsidRPr="00845FB2">
        <w:rPr>
          <w:rFonts w:ascii="Calibri" w:hAnsi="Calibri" w:cs="Calibri"/>
        </w:rPr>
        <w:t>§</w:t>
      </w:r>
      <w:r w:rsidRPr="00845FB2">
        <w:rPr>
          <w:rFonts w:asciiTheme="minorHAnsi" w:hAnsiTheme="minorHAnsi" w:cstheme="minorHAnsi"/>
        </w:rPr>
        <w:t>:n 4 momentti) ei ollut yhteensopiva 16 artiklan kanssa, koska siin</w:t>
      </w:r>
      <w:r w:rsidRPr="00845FB2">
        <w:rPr>
          <w:rFonts w:ascii="Calibri" w:hAnsi="Calibri" w:cs="Calibri"/>
        </w:rPr>
        <w:t>ä</w:t>
      </w:r>
      <w:r w:rsidRPr="00845FB2">
        <w:rPr>
          <w:rFonts w:asciiTheme="minorHAnsi" w:hAnsiTheme="minorHAnsi" w:cstheme="minorHAnsi"/>
        </w:rPr>
        <w:t xml:space="preserve"> ei asetettu poikkeusten edellytykseksi kaikkia kyseisess</w:t>
      </w:r>
      <w:r w:rsidRPr="00845FB2">
        <w:rPr>
          <w:rFonts w:ascii="Calibri" w:hAnsi="Calibri" w:cs="Calibri"/>
        </w:rPr>
        <w:t>ä</w:t>
      </w:r>
      <w:r w:rsidRPr="00845FB2">
        <w:rPr>
          <w:rFonts w:asciiTheme="minorHAnsi" w:hAnsiTheme="minorHAnsi" w:cstheme="minorHAnsi"/>
        </w:rPr>
        <w:t xml:space="preserve"> artiklassa s</w:t>
      </w:r>
      <w:r w:rsidRPr="00845FB2">
        <w:rPr>
          <w:rFonts w:ascii="Calibri" w:hAnsi="Calibri" w:cs="Calibri"/>
        </w:rPr>
        <w:t>ää</w:t>
      </w:r>
      <w:r w:rsidRPr="00845FB2">
        <w:rPr>
          <w:rFonts w:asciiTheme="minorHAnsi" w:hAnsiTheme="minorHAnsi" w:cstheme="minorHAnsi"/>
        </w:rPr>
        <w:t>dettyjä edellytyksiä.</w:t>
      </w:r>
      <w:r w:rsidRPr="00845FB2">
        <w:rPr>
          <w:rFonts w:asciiTheme="minorHAnsi" w:hAnsiTheme="minorHAnsi" w:cstheme="minorHAnsi"/>
          <w:sz w:val="22"/>
          <w:szCs w:val="22"/>
          <w:lang w:eastAsia="en-US"/>
        </w:rPr>
        <w:t xml:space="preserve"> </w:t>
      </w:r>
      <w:r w:rsidRPr="00845FB2">
        <w:rPr>
          <w:rFonts w:asciiTheme="minorHAnsi" w:hAnsiTheme="minorHAnsi" w:cstheme="minorHAnsi"/>
        </w:rPr>
        <w:t>Tuomioistuin totesi asiassa C</w:t>
      </w:r>
      <w:r w:rsidRPr="00845FB2">
        <w:rPr>
          <w:rFonts w:ascii="Cambria Math" w:hAnsi="Cambria Math" w:cs="Cambria Math"/>
        </w:rPr>
        <w:t>‑</w:t>
      </w:r>
      <w:r w:rsidRPr="00845FB2">
        <w:rPr>
          <w:rFonts w:asciiTheme="minorHAnsi" w:hAnsiTheme="minorHAnsi" w:cstheme="minorHAnsi"/>
        </w:rPr>
        <w:t>46/11, ett</w:t>
      </w:r>
      <w:r w:rsidRPr="00845FB2">
        <w:rPr>
          <w:rFonts w:ascii="Calibri" w:hAnsi="Calibri" w:cs="Calibri"/>
        </w:rPr>
        <w:t>ä</w:t>
      </w:r>
      <w:r w:rsidRPr="00845FB2">
        <w:rPr>
          <w:rFonts w:asciiTheme="minorHAnsi" w:hAnsiTheme="minorHAnsi" w:cstheme="minorHAnsi"/>
        </w:rPr>
        <w:t xml:space="preserve"> Puolan lains</w:t>
      </w:r>
      <w:r w:rsidRPr="00845FB2">
        <w:rPr>
          <w:rFonts w:ascii="Calibri" w:hAnsi="Calibri" w:cs="Calibri"/>
        </w:rPr>
        <w:t>ää</w:t>
      </w:r>
      <w:r w:rsidRPr="00845FB2">
        <w:rPr>
          <w:rFonts w:asciiTheme="minorHAnsi" w:hAnsiTheme="minorHAnsi" w:cstheme="minorHAnsi"/>
        </w:rPr>
        <w:t>d</w:t>
      </w:r>
      <w:r w:rsidRPr="00845FB2">
        <w:rPr>
          <w:rFonts w:ascii="Calibri" w:hAnsi="Calibri" w:cs="Calibri"/>
        </w:rPr>
        <w:t>ä</w:t>
      </w:r>
      <w:r w:rsidRPr="00845FB2">
        <w:rPr>
          <w:rFonts w:asciiTheme="minorHAnsi" w:hAnsiTheme="minorHAnsi" w:cstheme="minorHAnsi"/>
        </w:rPr>
        <w:t>nt</w:t>
      </w:r>
      <w:r w:rsidRPr="00845FB2">
        <w:rPr>
          <w:rFonts w:ascii="Calibri" w:hAnsi="Calibri" w:cs="Calibri"/>
        </w:rPr>
        <w:t>ö</w:t>
      </w:r>
      <w:r w:rsidRPr="00845FB2">
        <w:rPr>
          <w:rFonts w:asciiTheme="minorHAnsi" w:hAnsiTheme="minorHAnsi" w:cstheme="minorHAnsi"/>
        </w:rPr>
        <w:t xml:space="preserve"> ei ollut yhteensopiva 16 artiklan kanssa, koska siin</w:t>
      </w:r>
      <w:r w:rsidRPr="00845FB2">
        <w:rPr>
          <w:rFonts w:ascii="Calibri" w:hAnsi="Calibri" w:cs="Calibri"/>
        </w:rPr>
        <w:t>ä</w:t>
      </w:r>
      <w:r w:rsidRPr="00845FB2">
        <w:rPr>
          <w:rFonts w:asciiTheme="minorHAnsi" w:hAnsiTheme="minorHAnsi" w:cstheme="minorHAnsi"/>
        </w:rPr>
        <w:t xml:space="preserve"> ei asetettu poikkeusten edellytykseksi kaikkia kyseisess</w:t>
      </w:r>
      <w:r w:rsidRPr="00845FB2">
        <w:rPr>
          <w:rFonts w:ascii="Calibri" w:hAnsi="Calibri" w:cs="Calibri"/>
        </w:rPr>
        <w:t>ä</w:t>
      </w:r>
      <w:r w:rsidRPr="00845FB2">
        <w:rPr>
          <w:rFonts w:asciiTheme="minorHAnsi" w:hAnsiTheme="minorHAnsi" w:cstheme="minorHAnsi"/>
        </w:rPr>
        <w:t xml:space="preserve"> artiklassa s</w:t>
      </w:r>
      <w:r w:rsidRPr="00845FB2">
        <w:rPr>
          <w:rFonts w:ascii="Calibri" w:hAnsi="Calibri" w:cs="Calibri"/>
        </w:rPr>
        <w:t>ää</w:t>
      </w:r>
      <w:r w:rsidRPr="00845FB2">
        <w:rPr>
          <w:rFonts w:asciiTheme="minorHAnsi" w:hAnsiTheme="minorHAnsi" w:cstheme="minorHAnsi"/>
        </w:rPr>
        <w:t>dettyj</w:t>
      </w:r>
      <w:r w:rsidRPr="00845FB2">
        <w:rPr>
          <w:rFonts w:ascii="Calibri" w:hAnsi="Calibri" w:cs="Calibri"/>
        </w:rPr>
        <w:t>ä</w:t>
      </w:r>
      <w:r w:rsidRPr="00845FB2">
        <w:rPr>
          <w:rFonts w:asciiTheme="minorHAnsi" w:hAnsiTheme="minorHAnsi" w:cstheme="minorHAnsi"/>
        </w:rPr>
        <w:t xml:space="preserve"> perusteita ja edellytyksi</w:t>
      </w:r>
      <w:r w:rsidRPr="00845FB2">
        <w:rPr>
          <w:rFonts w:ascii="Calibri" w:hAnsi="Calibri" w:cs="Calibri"/>
        </w:rPr>
        <w:t>ä</w:t>
      </w:r>
      <w:r w:rsidRPr="00845FB2">
        <w:rPr>
          <w:rFonts w:asciiTheme="minorHAnsi" w:hAnsiTheme="minorHAnsi" w:cstheme="minorHAnsi"/>
        </w:rPr>
        <w:t>.</w:t>
      </w:r>
    </w:p>
  </w:footnote>
  <w:footnote w:id="5">
    <w:p w:rsidR="004B5EA4" w:rsidRPr="00845FB2" w:rsidRDefault="004B5EA4">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1 päivänä elokuuta 2023 voimaan tulleessa metsästyslain teknisenä muutoksena metsästyslain 41 a §:n lisättiin kursiivilla merkityt sanat: Jos muuta tyydyttävää ratkaisua ei ole eikä päätös haittaa lajin suotuisan suojelutason säilyttämistä </w:t>
      </w:r>
      <w:r w:rsidRPr="00845FB2">
        <w:rPr>
          <w:rFonts w:asciiTheme="minorHAnsi" w:hAnsiTheme="minorHAnsi" w:cstheme="minorHAnsi"/>
          <w:i/>
        </w:rPr>
        <w:t>tai saavuttamista</w:t>
      </w:r>
      <w:r w:rsidRPr="00845FB2">
        <w:rPr>
          <w:rFonts w:asciiTheme="minorHAnsi" w:hAnsiTheme="minorHAnsi" w:cstheme="minorHAnsi"/>
        </w:rPr>
        <w:t xml:space="preserve"> lajin luontaisella levinneisyysalueella, 41 §:ssä tarkoitettu poikkeuslupa voidaan myöntää ahman, suden, karhun, saukon, ilveksen, euroopanmajavan, hallin, kirjohylkeen, itämeren norpan, hillerin, näädän ja metsäjäniksen pyydystämiseen tai tappamiseen: </w:t>
      </w:r>
      <w:hyperlink r:id="rId3" w:anchor="a23.3.2023-447" w:tooltip="Linkki muutossäädöksen voimaantulotietoihin" w:history="1">
        <w:r w:rsidRPr="00845FB2">
          <w:rPr>
            <w:rStyle w:val="Hyperlinkki"/>
            <w:rFonts w:asciiTheme="minorHAnsi" w:hAnsiTheme="minorHAnsi" w:cstheme="minorHAnsi"/>
          </w:rPr>
          <w:t>(23.3.2023/447)</w:t>
        </w:r>
      </w:hyperlink>
    </w:p>
  </w:footnote>
  <w:footnote w:id="6">
    <w:p w:rsidR="00251226" w:rsidRPr="00845FB2" w:rsidRDefault="0093058C">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Valtioneuvosto hyväksyi torstaina 11.7.2024 muutokset suurpetojen poikkeusluvan edellytysten arviointiin, poikkeuslupaa koskeviin määräyksiin ja poikkeusluvan voimassaoloaikaan. Muutosten tavoitteena on lisätä joustavuutta erityisesti suurpetojen niin sanottujen vahinko- ja turvallisuusperusteisten poikkeuslupien myöntämiseen.  Asetusmuutos astuu voimaan 12.7.2024. </w:t>
      </w:r>
    </w:p>
    <w:p w:rsidR="0093058C" w:rsidRPr="00845FB2" w:rsidRDefault="008C295B">
      <w:pPr>
        <w:pStyle w:val="Alaviitteenteksti"/>
        <w:rPr>
          <w:rFonts w:asciiTheme="minorHAnsi" w:hAnsiTheme="minorHAnsi" w:cstheme="minorHAnsi"/>
        </w:rPr>
      </w:pPr>
      <w:hyperlink r:id="rId4" w:history="1">
        <w:r w:rsidR="00251226" w:rsidRPr="00845FB2">
          <w:rPr>
            <w:rStyle w:val="Hyperlinkki"/>
            <w:rFonts w:asciiTheme="minorHAnsi" w:hAnsiTheme="minorHAnsi" w:cstheme="minorHAnsi"/>
          </w:rPr>
          <w:t>https://mmm.fi/-/suurpetojen-vahinkoperusteisia-poikkeuslupakaytantoja-sujuvoittavat-muutokset-on-hyvaksytty</w:t>
        </w:r>
      </w:hyperlink>
    </w:p>
    <w:p w:rsidR="00251226" w:rsidRPr="00845FB2" w:rsidRDefault="00251226">
      <w:pPr>
        <w:pStyle w:val="Alaviitteenteksti"/>
        <w:rPr>
          <w:rFonts w:asciiTheme="minorHAnsi" w:hAnsiTheme="minorHAnsi" w:cstheme="minorHAnsi"/>
        </w:rPr>
      </w:pPr>
    </w:p>
  </w:footnote>
  <w:footnote w:id="7">
    <w:p w:rsidR="004B5EA4" w:rsidRPr="00845FB2" w:rsidRDefault="004B5EA4">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w:t>
      </w:r>
      <w:hyperlink r:id="rId5" w:history="1">
        <w:r w:rsidRPr="00845FB2">
          <w:rPr>
            <w:rStyle w:val="Hyperlinkki"/>
            <w:rFonts w:asciiTheme="minorHAnsi" w:hAnsiTheme="minorHAnsi" w:cstheme="minorHAnsi"/>
          </w:rPr>
          <w:t>https://eur-lex.europa.eu/legal-content/EN/TXT/?uri=PI_COM:C(2021)7301</w:t>
        </w:r>
      </w:hyperlink>
    </w:p>
    <w:p w:rsidR="004B5EA4" w:rsidRPr="00845FB2" w:rsidRDefault="004B5EA4">
      <w:pPr>
        <w:pStyle w:val="Alaviitteenteksti"/>
        <w:rPr>
          <w:rFonts w:asciiTheme="minorHAnsi" w:hAnsiTheme="minorHAnsi" w:cstheme="minorHAnsi"/>
        </w:rPr>
      </w:pPr>
    </w:p>
  </w:footnote>
  <w:footnote w:id="8">
    <w:p w:rsidR="00251226" w:rsidRPr="00845FB2" w:rsidRDefault="00251226" w:rsidP="00251226">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w:t>
      </w:r>
      <w:hyperlink r:id="rId6" w:history="1">
        <w:r w:rsidRPr="00845FB2">
          <w:rPr>
            <w:rStyle w:val="Hyperlinkki"/>
            <w:rFonts w:asciiTheme="minorHAnsi" w:hAnsiTheme="minorHAnsi" w:cstheme="minorHAnsi"/>
          </w:rPr>
          <w:t>https://riista.fi/kannanhoidollinen-karhunpyynti-jaissa/</w:t>
        </w:r>
      </w:hyperlink>
    </w:p>
    <w:p w:rsidR="00251226" w:rsidRPr="00845FB2" w:rsidRDefault="00251226" w:rsidP="00251226">
      <w:pPr>
        <w:pStyle w:val="Alaviitteenteksti"/>
        <w:rPr>
          <w:rFonts w:asciiTheme="minorHAnsi" w:hAnsiTheme="minorHAnsi" w:cstheme="minorHAnsi"/>
        </w:rPr>
      </w:pPr>
    </w:p>
  </w:footnote>
  <w:footnote w:id="9">
    <w:p w:rsidR="00251226" w:rsidRPr="00845FB2" w:rsidRDefault="00251226" w:rsidP="00251226">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w:t>
      </w:r>
      <w:hyperlink r:id="rId7" w:history="1">
        <w:r w:rsidRPr="00845FB2">
          <w:rPr>
            <w:rStyle w:val="Hyperlinkki"/>
            <w:rFonts w:asciiTheme="minorHAnsi" w:hAnsiTheme="minorHAnsi" w:cstheme="minorHAnsi"/>
          </w:rPr>
          <w:t>https://riista.fi/lieksan-karhulupa-toimeenpanokieltoon/</w:t>
        </w:r>
      </w:hyperlink>
    </w:p>
    <w:p w:rsidR="00251226" w:rsidRPr="00845FB2" w:rsidRDefault="00251226" w:rsidP="00251226">
      <w:pPr>
        <w:pStyle w:val="Alaviitteenteksti"/>
        <w:rPr>
          <w:rFonts w:asciiTheme="minorHAnsi" w:hAnsiTheme="minorHAnsi" w:cstheme="minorHAnsi"/>
        </w:rPr>
      </w:pPr>
    </w:p>
  </w:footnote>
  <w:footnote w:id="10">
    <w:p w:rsidR="004B5EA4" w:rsidRPr="00845FB2" w:rsidRDefault="004B5EA4" w:rsidP="0049410F">
      <w:pPr>
        <w:pStyle w:val="Alaviitteenteksti"/>
        <w:rPr>
          <w:rFonts w:asciiTheme="minorHAnsi" w:hAnsiTheme="minorHAnsi" w:cstheme="minorHAnsi"/>
        </w:rPr>
      </w:pPr>
      <w:r w:rsidRPr="00845FB2">
        <w:rPr>
          <w:rStyle w:val="Alaviitteenviite"/>
          <w:rFonts w:asciiTheme="minorHAnsi" w:hAnsiTheme="minorHAnsi" w:cstheme="minorHAnsi"/>
        </w:rPr>
        <w:footnoteRef/>
      </w:r>
      <w:r w:rsidR="00372938" w:rsidRPr="00845FB2">
        <w:rPr>
          <w:rFonts w:asciiTheme="minorHAnsi" w:hAnsiTheme="minorHAnsi" w:cstheme="minorHAnsi"/>
        </w:rPr>
        <w:t xml:space="preserve"> Valtonen, M., Heikkinen, S., Johansson, H., Härkälä, A., Helle, I., Mäntyniemi, S. &amp; Kojola, I. 2024. Susikanta Suomessa maaliskuussa 2024. Luonnonvara- ja biotalouden tutkimus 54/2024. Luonnonvarakeskus. Helsinki. 41 s.</w:t>
      </w:r>
    </w:p>
    <w:p w:rsidR="00372938" w:rsidRPr="00845FB2" w:rsidRDefault="008C295B" w:rsidP="0049410F">
      <w:pPr>
        <w:pStyle w:val="Alaviitteenteksti"/>
        <w:rPr>
          <w:rFonts w:asciiTheme="minorHAnsi" w:hAnsiTheme="minorHAnsi" w:cstheme="minorHAnsi"/>
        </w:rPr>
      </w:pPr>
      <w:hyperlink r:id="rId8" w:history="1">
        <w:r w:rsidR="00372938" w:rsidRPr="00845FB2">
          <w:rPr>
            <w:rStyle w:val="Hyperlinkki"/>
            <w:rFonts w:asciiTheme="minorHAnsi" w:hAnsiTheme="minorHAnsi" w:cstheme="minorHAnsi"/>
            <w:color w:val="007E9E"/>
            <w:shd w:val="clear" w:color="auto" w:fill="FFFFFF"/>
          </w:rPr>
          <w:t>http://urn.fi/URN:ISBN:978-952-380-934-5</w:t>
        </w:r>
      </w:hyperlink>
    </w:p>
    <w:p w:rsidR="004B5EA4" w:rsidRPr="00845FB2" w:rsidRDefault="004B5EA4" w:rsidP="0049410F">
      <w:pPr>
        <w:pStyle w:val="Alaviitteenteksti"/>
        <w:rPr>
          <w:rFonts w:asciiTheme="minorHAnsi" w:hAnsiTheme="minorHAnsi" w:cstheme="minorHAnsi"/>
        </w:rPr>
      </w:pPr>
    </w:p>
  </w:footnote>
  <w:footnote w:id="11">
    <w:p w:rsidR="004B5EA4" w:rsidRPr="00845FB2" w:rsidRDefault="004B5EA4">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Suluissa vuosi 202</w:t>
      </w:r>
      <w:r w:rsidR="00BA0893">
        <w:rPr>
          <w:rFonts w:asciiTheme="minorHAnsi" w:hAnsiTheme="minorHAnsi" w:cstheme="minorHAnsi"/>
        </w:rPr>
        <w:t>2</w:t>
      </w:r>
      <w:r w:rsidRPr="00845FB2">
        <w:rPr>
          <w:rFonts w:asciiTheme="minorHAnsi" w:hAnsiTheme="minorHAnsi" w:cstheme="minorHAnsi"/>
        </w:rPr>
        <w:t>.</w:t>
      </w:r>
    </w:p>
  </w:footnote>
  <w:footnote w:id="12">
    <w:p w:rsidR="004B5EA4" w:rsidRPr="00845FB2" w:rsidRDefault="004B5EA4" w:rsidP="001B66F3">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Pöllänen, A. 2020: Suurpetojen aiheuttama vaihtelu metsäpeuravaadinten (Rangifer tarandus fennicus) säilyvyydessä </w:t>
      </w:r>
      <w:hyperlink r:id="rId9" w:history="1">
        <w:r w:rsidRPr="00845FB2">
          <w:rPr>
            <w:rStyle w:val="Hyperlinkki"/>
            <w:rFonts w:asciiTheme="minorHAnsi" w:hAnsiTheme="minorHAnsi" w:cstheme="minorHAnsi"/>
          </w:rPr>
          <w:t>http://jultika.oulu.fi/files/nbnfioulu-202004241543.pdf</w:t>
        </w:r>
      </w:hyperlink>
    </w:p>
    <w:p w:rsidR="004B5EA4" w:rsidRPr="00845FB2" w:rsidRDefault="004B5EA4" w:rsidP="001B66F3">
      <w:pPr>
        <w:pStyle w:val="Alaviitteenteksti"/>
        <w:rPr>
          <w:rFonts w:asciiTheme="minorHAnsi" w:hAnsiTheme="minorHAnsi" w:cstheme="minorHAnsi"/>
        </w:rPr>
      </w:pPr>
    </w:p>
  </w:footnote>
  <w:footnote w:id="13">
    <w:p w:rsidR="004B5EA4" w:rsidRPr="00845FB2" w:rsidRDefault="004B5EA4">
      <w:pPr>
        <w:pStyle w:val="Alaviitteenteksti"/>
        <w:rPr>
          <w:rFonts w:asciiTheme="minorHAnsi" w:hAnsiTheme="minorHAnsi" w:cstheme="minorHAnsi"/>
        </w:rPr>
      </w:pPr>
      <w:r w:rsidRPr="00845FB2">
        <w:rPr>
          <w:rStyle w:val="Alaviitteenviite"/>
          <w:rFonts w:asciiTheme="minorHAnsi" w:hAnsiTheme="minorHAnsi" w:cstheme="minorHAnsi"/>
        </w:rPr>
        <w:footnoteRef/>
      </w:r>
      <w:r w:rsidRPr="00845FB2">
        <w:rPr>
          <w:rFonts w:asciiTheme="minorHAnsi" w:hAnsiTheme="minorHAnsi" w:cstheme="minorHAnsi"/>
        </w:rPr>
        <w:t xml:space="preserve"> </w:t>
      </w:r>
      <w:hyperlink r:id="rId10" w:history="1">
        <w:r w:rsidRPr="00845FB2">
          <w:rPr>
            <w:rStyle w:val="Hyperlinkki"/>
            <w:rFonts w:asciiTheme="minorHAnsi" w:hAnsiTheme="minorHAnsi" w:cstheme="minorHAnsi"/>
          </w:rPr>
          <w:t>https://curia.europa.eu/juris/document/document.jsf;jsessionid=D741B9124B0D8879C50F97B765DA629C?text=&amp;docid=65994&amp;pageIndex=0&amp;doclang=fi&amp;mode=lst&amp;dir=&amp;occ=first&amp;part=1&amp;cid=8021263</w:t>
        </w:r>
      </w:hyperlink>
      <w:r w:rsidRPr="00845FB2">
        <w:rPr>
          <w:rFonts w:asciiTheme="minorHAnsi" w:hAnsiTheme="minorHAnsi" w:cstheme="minorHAnsi"/>
        </w:rPr>
        <w:t xml:space="preserve"> kohta 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A4" w:rsidRDefault="004B5EA4" w:rsidP="006E7AB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4B5EA4" w:rsidRDefault="004B5EA4" w:rsidP="006E7ABF">
    <w:pPr>
      <w:pStyle w:val="Yltunniste"/>
      <w:ind w:right="360"/>
    </w:pPr>
  </w:p>
  <w:p w:rsidR="004B5EA4" w:rsidRDefault="004B5EA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A4" w:rsidRDefault="004B5EA4" w:rsidP="006E7AB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D74038">
      <w:rPr>
        <w:rStyle w:val="Sivunumero"/>
        <w:noProof/>
      </w:rPr>
      <w:t>14</w:t>
    </w:r>
    <w:r>
      <w:rPr>
        <w:rStyle w:val="Sivunumero"/>
      </w:rPr>
      <w:fldChar w:fldCharType="end"/>
    </w:r>
  </w:p>
  <w:p w:rsidR="004B5EA4" w:rsidRDefault="004B5EA4" w:rsidP="006E7ABF">
    <w:pPr>
      <w:pStyle w:val="Yltunniste"/>
      <w:ind w:right="360"/>
    </w:pPr>
  </w:p>
  <w:p w:rsidR="004B5EA4" w:rsidRDefault="004B5EA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95" w:type="dxa"/>
      <w:tblLayout w:type="fixed"/>
      <w:tblLook w:val="00A0" w:firstRow="1" w:lastRow="0" w:firstColumn="1" w:lastColumn="0" w:noHBand="0" w:noVBand="0"/>
    </w:tblPr>
    <w:tblGrid>
      <w:gridCol w:w="5148"/>
      <w:gridCol w:w="5148"/>
      <w:gridCol w:w="2160"/>
      <w:gridCol w:w="2439"/>
    </w:tblGrid>
    <w:tr w:rsidR="004B5EA4" w:rsidRPr="00845FB2" w:rsidTr="72798259">
      <w:trPr>
        <w:trHeight w:val="568"/>
      </w:trPr>
      <w:tc>
        <w:tcPr>
          <w:tcW w:w="5148" w:type="dxa"/>
        </w:tcPr>
        <w:p w:rsidR="004B5EA4" w:rsidRPr="00EC25FC" w:rsidRDefault="004B5EA4" w:rsidP="72798259">
          <w:pPr>
            <w:pStyle w:val="MMinisterio"/>
            <w:rPr>
              <w:sz w:val="22"/>
              <w:szCs w:val="22"/>
            </w:rPr>
          </w:pPr>
          <w:r w:rsidRPr="72798259">
            <w:rPr>
              <w:sz w:val="22"/>
              <w:szCs w:val="22"/>
            </w:rPr>
            <w:t>maa- ja metsätalousministeriö</w:t>
          </w:r>
        </w:p>
      </w:tc>
      <w:tc>
        <w:tcPr>
          <w:tcW w:w="5148" w:type="dxa"/>
        </w:tcPr>
        <w:tbl>
          <w:tblPr>
            <w:tblW w:w="0" w:type="auto"/>
            <w:tblLayout w:type="fixed"/>
            <w:tblLook w:val="00A0" w:firstRow="1" w:lastRow="0" w:firstColumn="1" w:lastColumn="0" w:noHBand="0" w:noVBand="0"/>
          </w:tblPr>
          <w:tblGrid>
            <w:gridCol w:w="2160"/>
            <w:gridCol w:w="2517"/>
          </w:tblGrid>
          <w:tr w:rsidR="004B5EA4" w:rsidRPr="00EC25FC" w:rsidTr="72798259">
            <w:tc>
              <w:tcPr>
                <w:tcW w:w="2160" w:type="dxa"/>
              </w:tcPr>
              <w:p w:rsidR="004B5EA4" w:rsidRPr="00EC25FC" w:rsidRDefault="004B5EA4" w:rsidP="72798259">
                <w:pPr>
                  <w:pStyle w:val="MAsiakirjatyyppi"/>
                  <w:rPr>
                    <w:sz w:val="22"/>
                    <w:szCs w:val="22"/>
                  </w:rPr>
                </w:pPr>
                <w:r w:rsidRPr="72798259">
                  <w:rPr>
                    <w:sz w:val="22"/>
                    <w:szCs w:val="22"/>
                  </w:rPr>
                  <w:t>Muistio</w:t>
                </w:r>
              </w:p>
            </w:tc>
            <w:tc>
              <w:tcPr>
                <w:tcW w:w="2517" w:type="dxa"/>
              </w:tcPr>
              <w:p w:rsidR="004B5EA4" w:rsidRPr="00EC25FC" w:rsidRDefault="004B5EA4" w:rsidP="007115DD">
                <w:pPr>
                  <w:pStyle w:val="MLiite"/>
                  <w:rPr>
                    <w:sz w:val="22"/>
                    <w:szCs w:val="22"/>
                  </w:rPr>
                </w:pPr>
              </w:p>
            </w:tc>
          </w:tr>
          <w:tr w:rsidR="004B5EA4" w:rsidRPr="00845FB2" w:rsidTr="72798259">
            <w:tc>
              <w:tcPr>
                <w:tcW w:w="2160" w:type="dxa"/>
              </w:tcPr>
              <w:p w:rsidR="004B5EA4" w:rsidRPr="00EC25FC" w:rsidRDefault="007B360B" w:rsidP="72798259">
                <w:pPr>
                  <w:pStyle w:val="Mpaivamaara"/>
                  <w:rPr>
                    <w:sz w:val="22"/>
                    <w:szCs w:val="22"/>
                  </w:rPr>
                </w:pPr>
                <w:r>
                  <w:rPr>
                    <w:sz w:val="22"/>
                    <w:szCs w:val="22"/>
                  </w:rPr>
                  <w:t>08.11</w:t>
                </w:r>
                <w:r w:rsidR="004B5EA4">
                  <w:rPr>
                    <w:sz w:val="22"/>
                    <w:szCs w:val="22"/>
                  </w:rPr>
                  <w:t>.2024</w:t>
                </w:r>
              </w:p>
            </w:tc>
            <w:tc>
              <w:tcPr>
                <w:tcW w:w="2517" w:type="dxa"/>
              </w:tcPr>
              <w:p w:rsidR="004B5EA4" w:rsidRPr="00EC25FC" w:rsidRDefault="004B5EA4" w:rsidP="004B5EA4">
                <w:pPr>
                  <w:pStyle w:val="MDnro"/>
                  <w:rPr>
                    <w:sz w:val="22"/>
                    <w:szCs w:val="22"/>
                  </w:rPr>
                </w:pPr>
                <w:r>
                  <w:rPr>
                    <w:sz w:val="22"/>
                    <w:szCs w:val="22"/>
                  </w:rPr>
                  <w:t xml:space="preserve">Dnro </w:t>
                </w:r>
                <w:r w:rsidR="007B360B" w:rsidRPr="007B360B">
                  <w:rPr>
                    <w:sz w:val="22"/>
                    <w:szCs w:val="22"/>
                  </w:rPr>
                  <w:t>VN/31652/2024</w:t>
                </w:r>
              </w:p>
            </w:tc>
          </w:tr>
        </w:tbl>
        <w:p w:rsidR="004B5EA4" w:rsidRDefault="004B5EA4" w:rsidP="007115DD">
          <w:pPr>
            <w:pStyle w:val="MMinisterio"/>
          </w:pPr>
        </w:p>
      </w:tc>
      <w:tc>
        <w:tcPr>
          <w:tcW w:w="2160" w:type="dxa"/>
        </w:tcPr>
        <w:p w:rsidR="004B5EA4" w:rsidRDefault="004B5EA4" w:rsidP="007115DD">
          <w:pPr>
            <w:pStyle w:val="MAsiakirjatyyppi"/>
          </w:pPr>
        </w:p>
      </w:tc>
      <w:tc>
        <w:tcPr>
          <w:tcW w:w="2439" w:type="dxa"/>
        </w:tcPr>
        <w:p w:rsidR="004B5EA4" w:rsidRPr="00504143" w:rsidRDefault="004B5EA4" w:rsidP="007115DD">
          <w:pPr>
            <w:pStyle w:val="MLiite"/>
            <w:rPr>
              <w:b w:val="0"/>
              <w:sz w:val="16"/>
              <w:szCs w:val="16"/>
            </w:rPr>
          </w:pPr>
        </w:p>
      </w:tc>
    </w:tr>
    <w:tr w:rsidR="004B5EA4" w:rsidRPr="00845FB2" w:rsidTr="72798259">
      <w:trPr>
        <w:trHeight w:val="728"/>
      </w:trPr>
      <w:tc>
        <w:tcPr>
          <w:tcW w:w="5148" w:type="dxa"/>
        </w:tcPr>
        <w:p w:rsidR="004B5EA4" w:rsidRDefault="004B5EA4" w:rsidP="72798259">
          <w:pPr>
            <w:pStyle w:val="MVirkanimike"/>
            <w:rPr>
              <w:sz w:val="22"/>
              <w:szCs w:val="22"/>
            </w:rPr>
          </w:pPr>
        </w:p>
        <w:p w:rsidR="004B5EA4" w:rsidRDefault="004B5EA4" w:rsidP="72798259">
          <w:pPr>
            <w:pStyle w:val="MVirkanimike"/>
            <w:rPr>
              <w:sz w:val="22"/>
              <w:szCs w:val="22"/>
            </w:rPr>
          </w:pPr>
        </w:p>
        <w:p w:rsidR="004B5EA4" w:rsidRPr="00EC25FC" w:rsidRDefault="004B5EA4" w:rsidP="72798259">
          <w:pPr>
            <w:pStyle w:val="MVirkanimike"/>
            <w:rPr>
              <w:sz w:val="22"/>
              <w:szCs w:val="22"/>
            </w:rPr>
          </w:pPr>
          <w:r w:rsidRPr="72798259">
            <w:rPr>
              <w:sz w:val="22"/>
              <w:szCs w:val="22"/>
            </w:rPr>
            <w:t>Erityisasiantuntija</w:t>
          </w:r>
        </w:p>
      </w:tc>
      <w:tc>
        <w:tcPr>
          <w:tcW w:w="5148" w:type="dxa"/>
        </w:tcPr>
        <w:p w:rsidR="004B5EA4" w:rsidRPr="00CF7EBA" w:rsidRDefault="004B5EA4" w:rsidP="007115DD">
          <w:pPr>
            <w:pStyle w:val="MNormaali"/>
            <w:rPr>
              <w:lang w:eastAsia="en-US"/>
            </w:rPr>
          </w:pPr>
        </w:p>
      </w:tc>
      <w:tc>
        <w:tcPr>
          <w:tcW w:w="2160" w:type="dxa"/>
        </w:tcPr>
        <w:p w:rsidR="004B5EA4" w:rsidRDefault="004B5EA4" w:rsidP="007115DD">
          <w:pPr>
            <w:pStyle w:val="Mpaivamaara"/>
          </w:pPr>
        </w:p>
      </w:tc>
      <w:tc>
        <w:tcPr>
          <w:tcW w:w="2439" w:type="dxa"/>
        </w:tcPr>
        <w:p w:rsidR="004B5EA4" w:rsidRDefault="004B5EA4" w:rsidP="007115DD">
          <w:pPr>
            <w:pStyle w:val="MDnro"/>
          </w:pPr>
        </w:p>
      </w:tc>
    </w:tr>
    <w:tr w:rsidR="004B5EA4" w:rsidRPr="00845FB2" w:rsidTr="72798259">
      <w:tc>
        <w:tcPr>
          <w:tcW w:w="5148" w:type="dxa"/>
        </w:tcPr>
        <w:p w:rsidR="004B5EA4" w:rsidRPr="00EC25FC" w:rsidRDefault="004B5EA4" w:rsidP="72798259">
          <w:pPr>
            <w:pStyle w:val="MNimi"/>
            <w:rPr>
              <w:sz w:val="22"/>
              <w:szCs w:val="22"/>
            </w:rPr>
          </w:pPr>
          <w:r w:rsidRPr="72798259">
            <w:rPr>
              <w:sz w:val="22"/>
              <w:szCs w:val="22"/>
            </w:rPr>
            <w:t>Jussi Laanikari</w:t>
          </w:r>
        </w:p>
      </w:tc>
      <w:tc>
        <w:tcPr>
          <w:tcW w:w="5148" w:type="dxa"/>
        </w:tcPr>
        <w:p w:rsidR="004B5EA4" w:rsidRPr="009B1A3E" w:rsidRDefault="004B5EA4" w:rsidP="007115DD">
          <w:pPr>
            <w:pStyle w:val="MNimi"/>
          </w:pPr>
        </w:p>
      </w:tc>
      <w:tc>
        <w:tcPr>
          <w:tcW w:w="2160" w:type="dxa"/>
        </w:tcPr>
        <w:p w:rsidR="004B5EA4" w:rsidRDefault="004B5EA4" w:rsidP="007115DD">
          <w:pPr>
            <w:pStyle w:val="MAsiakirjanTila"/>
          </w:pPr>
        </w:p>
      </w:tc>
      <w:tc>
        <w:tcPr>
          <w:tcW w:w="2439" w:type="dxa"/>
        </w:tcPr>
        <w:p w:rsidR="004B5EA4" w:rsidRDefault="004B5EA4" w:rsidP="007115DD">
          <w:pPr>
            <w:pStyle w:val="MAsiakirjanTila"/>
          </w:pPr>
        </w:p>
      </w:tc>
    </w:tr>
  </w:tbl>
  <w:p w:rsidR="004B5EA4" w:rsidRPr="003B7534" w:rsidRDefault="004B5EA4" w:rsidP="007B5A7F">
    <w:pPr>
      <w:pStyle w:val="Yltunniste"/>
      <w:tabs>
        <w:tab w:val="clear" w:pos="4819"/>
        <w:tab w:val="clear" w:pos="9638"/>
        <w:tab w:val="left" w:pos="2840"/>
      </w:tabs>
      <w:rPr>
        <w:lang w:val="fi-FI"/>
      </w:rPr>
    </w:pPr>
    <w:r>
      <w:rPr>
        <w:lang w:val="fi-F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D1F"/>
    <w:multiLevelType w:val="hybridMultilevel"/>
    <w:tmpl w:val="E5708534"/>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D2D9F"/>
    <w:multiLevelType w:val="multilevel"/>
    <w:tmpl w:val="CE1EC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F4C79"/>
    <w:multiLevelType w:val="hybridMultilevel"/>
    <w:tmpl w:val="616A8A1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4AE1699"/>
    <w:multiLevelType w:val="multilevel"/>
    <w:tmpl w:val="4FF02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90AA3"/>
    <w:multiLevelType w:val="multilevel"/>
    <w:tmpl w:val="95CC4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E0506A"/>
    <w:multiLevelType w:val="multilevel"/>
    <w:tmpl w:val="6550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7174A"/>
    <w:multiLevelType w:val="multilevel"/>
    <w:tmpl w:val="552269B6"/>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7" w15:restartNumberingAfterBreak="0">
    <w:nsid w:val="1C117C06"/>
    <w:multiLevelType w:val="multilevel"/>
    <w:tmpl w:val="6C36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156067"/>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919574C"/>
    <w:multiLevelType w:val="hybridMultilevel"/>
    <w:tmpl w:val="89A2A4D8"/>
    <w:lvl w:ilvl="0" w:tplc="040B0005">
      <w:start w:val="1"/>
      <w:numFmt w:val="bullet"/>
      <w:lvlText w:val=""/>
      <w:lvlJc w:val="left"/>
      <w:pPr>
        <w:tabs>
          <w:tab w:val="num" w:pos="2475"/>
        </w:tabs>
        <w:ind w:left="2475" w:hanging="360"/>
      </w:pPr>
      <w:rPr>
        <w:rFonts w:ascii="Wingdings" w:hAnsi="Wingdings" w:hint="default"/>
      </w:rPr>
    </w:lvl>
    <w:lvl w:ilvl="1" w:tplc="040B0003" w:tentative="1">
      <w:start w:val="1"/>
      <w:numFmt w:val="bullet"/>
      <w:lvlText w:val="o"/>
      <w:lvlJc w:val="left"/>
      <w:pPr>
        <w:tabs>
          <w:tab w:val="num" w:pos="3195"/>
        </w:tabs>
        <w:ind w:left="3195" w:hanging="360"/>
      </w:pPr>
      <w:rPr>
        <w:rFonts w:ascii="Courier New" w:hAnsi="Courier New" w:hint="default"/>
      </w:rPr>
    </w:lvl>
    <w:lvl w:ilvl="2" w:tplc="040B0005" w:tentative="1">
      <w:start w:val="1"/>
      <w:numFmt w:val="bullet"/>
      <w:lvlText w:val=""/>
      <w:lvlJc w:val="left"/>
      <w:pPr>
        <w:tabs>
          <w:tab w:val="num" w:pos="3915"/>
        </w:tabs>
        <w:ind w:left="3915" w:hanging="360"/>
      </w:pPr>
      <w:rPr>
        <w:rFonts w:ascii="Wingdings" w:hAnsi="Wingdings" w:hint="default"/>
      </w:rPr>
    </w:lvl>
    <w:lvl w:ilvl="3" w:tplc="040B0001" w:tentative="1">
      <w:start w:val="1"/>
      <w:numFmt w:val="bullet"/>
      <w:lvlText w:val=""/>
      <w:lvlJc w:val="left"/>
      <w:pPr>
        <w:tabs>
          <w:tab w:val="num" w:pos="4635"/>
        </w:tabs>
        <w:ind w:left="4635" w:hanging="360"/>
      </w:pPr>
      <w:rPr>
        <w:rFonts w:ascii="Symbol" w:hAnsi="Symbol" w:hint="default"/>
      </w:rPr>
    </w:lvl>
    <w:lvl w:ilvl="4" w:tplc="040B0003" w:tentative="1">
      <w:start w:val="1"/>
      <w:numFmt w:val="bullet"/>
      <w:lvlText w:val="o"/>
      <w:lvlJc w:val="left"/>
      <w:pPr>
        <w:tabs>
          <w:tab w:val="num" w:pos="5355"/>
        </w:tabs>
        <w:ind w:left="5355" w:hanging="360"/>
      </w:pPr>
      <w:rPr>
        <w:rFonts w:ascii="Courier New" w:hAnsi="Courier New" w:hint="default"/>
      </w:rPr>
    </w:lvl>
    <w:lvl w:ilvl="5" w:tplc="040B0005" w:tentative="1">
      <w:start w:val="1"/>
      <w:numFmt w:val="bullet"/>
      <w:lvlText w:val=""/>
      <w:lvlJc w:val="left"/>
      <w:pPr>
        <w:tabs>
          <w:tab w:val="num" w:pos="6075"/>
        </w:tabs>
        <w:ind w:left="6075" w:hanging="360"/>
      </w:pPr>
      <w:rPr>
        <w:rFonts w:ascii="Wingdings" w:hAnsi="Wingdings" w:hint="default"/>
      </w:rPr>
    </w:lvl>
    <w:lvl w:ilvl="6" w:tplc="040B0001" w:tentative="1">
      <w:start w:val="1"/>
      <w:numFmt w:val="bullet"/>
      <w:lvlText w:val=""/>
      <w:lvlJc w:val="left"/>
      <w:pPr>
        <w:tabs>
          <w:tab w:val="num" w:pos="6795"/>
        </w:tabs>
        <w:ind w:left="6795" w:hanging="360"/>
      </w:pPr>
      <w:rPr>
        <w:rFonts w:ascii="Symbol" w:hAnsi="Symbol" w:hint="default"/>
      </w:rPr>
    </w:lvl>
    <w:lvl w:ilvl="7" w:tplc="040B0003" w:tentative="1">
      <w:start w:val="1"/>
      <w:numFmt w:val="bullet"/>
      <w:lvlText w:val="o"/>
      <w:lvlJc w:val="left"/>
      <w:pPr>
        <w:tabs>
          <w:tab w:val="num" w:pos="7515"/>
        </w:tabs>
        <w:ind w:left="7515" w:hanging="360"/>
      </w:pPr>
      <w:rPr>
        <w:rFonts w:ascii="Courier New" w:hAnsi="Courier New" w:hint="default"/>
      </w:rPr>
    </w:lvl>
    <w:lvl w:ilvl="8" w:tplc="040B0005" w:tentative="1">
      <w:start w:val="1"/>
      <w:numFmt w:val="bullet"/>
      <w:lvlText w:val=""/>
      <w:lvlJc w:val="left"/>
      <w:pPr>
        <w:tabs>
          <w:tab w:val="num" w:pos="8235"/>
        </w:tabs>
        <w:ind w:left="8235" w:hanging="360"/>
      </w:pPr>
      <w:rPr>
        <w:rFonts w:ascii="Wingdings" w:hAnsi="Wingdings" w:hint="default"/>
      </w:rPr>
    </w:lvl>
  </w:abstractNum>
  <w:abstractNum w:abstractNumId="10" w15:restartNumberingAfterBreak="0">
    <w:nsid w:val="293918C6"/>
    <w:multiLevelType w:val="hybridMultilevel"/>
    <w:tmpl w:val="20F0E696"/>
    <w:lvl w:ilvl="0" w:tplc="FE12906A">
      <w:start w:val="1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BE236EB"/>
    <w:multiLevelType w:val="multilevel"/>
    <w:tmpl w:val="E114517E"/>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2" w15:restartNumberingAfterBreak="0">
    <w:nsid w:val="2D09612C"/>
    <w:multiLevelType w:val="multilevel"/>
    <w:tmpl w:val="530A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6B7EEC"/>
    <w:multiLevelType w:val="multilevel"/>
    <w:tmpl w:val="552269B6"/>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4" w15:restartNumberingAfterBreak="0">
    <w:nsid w:val="2ECA2B2F"/>
    <w:multiLevelType w:val="hybridMultilevel"/>
    <w:tmpl w:val="B96AA8E0"/>
    <w:lvl w:ilvl="0" w:tplc="1A5A5C82">
      <w:start w:val="1"/>
      <w:numFmt w:val="bullet"/>
      <w:lvlText w:val="•"/>
      <w:lvlJc w:val="left"/>
      <w:pPr>
        <w:tabs>
          <w:tab w:val="num" w:pos="720"/>
        </w:tabs>
        <w:ind w:left="720" w:hanging="360"/>
      </w:pPr>
      <w:rPr>
        <w:rFonts w:ascii="Arial" w:hAnsi="Arial" w:hint="default"/>
      </w:rPr>
    </w:lvl>
    <w:lvl w:ilvl="1" w:tplc="3D96FB4E" w:tentative="1">
      <w:start w:val="1"/>
      <w:numFmt w:val="bullet"/>
      <w:lvlText w:val="•"/>
      <w:lvlJc w:val="left"/>
      <w:pPr>
        <w:tabs>
          <w:tab w:val="num" w:pos="1440"/>
        </w:tabs>
        <w:ind w:left="1440" w:hanging="360"/>
      </w:pPr>
      <w:rPr>
        <w:rFonts w:ascii="Arial" w:hAnsi="Arial" w:hint="default"/>
      </w:rPr>
    </w:lvl>
    <w:lvl w:ilvl="2" w:tplc="AC8CF370" w:tentative="1">
      <w:start w:val="1"/>
      <w:numFmt w:val="bullet"/>
      <w:lvlText w:val="•"/>
      <w:lvlJc w:val="left"/>
      <w:pPr>
        <w:tabs>
          <w:tab w:val="num" w:pos="2160"/>
        </w:tabs>
        <w:ind w:left="2160" w:hanging="360"/>
      </w:pPr>
      <w:rPr>
        <w:rFonts w:ascii="Arial" w:hAnsi="Arial" w:hint="default"/>
      </w:rPr>
    </w:lvl>
    <w:lvl w:ilvl="3" w:tplc="AB880C74" w:tentative="1">
      <w:start w:val="1"/>
      <w:numFmt w:val="bullet"/>
      <w:lvlText w:val="•"/>
      <w:lvlJc w:val="left"/>
      <w:pPr>
        <w:tabs>
          <w:tab w:val="num" w:pos="2880"/>
        </w:tabs>
        <w:ind w:left="2880" w:hanging="360"/>
      </w:pPr>
      <w:rPr>
        <w:rFonts w:ascii="Arial" w:hAnsi="Arial" w:hint="default"/>
      </w:rPr>
    </w:lvl>
    <w:lvl w:ilvl="4" w:tplc="277E58C6" w:tentative="1">
      <w:start w:val="1"/>
      <w:numFmt w:val="bullet"/>
      <w:lvlText w:val="•"/>
      <w:lvlJc w:val="left"/>
      <w:pPr>
        <w:tabs>
          <w:tab w:val="num" w:pos="3600"/>
        </w:tabs>
        <w:ind w:left="3600" w:hanging="360"/>
      </w:pPr>
      <w:rPr>
        <w:rFonts w:ascii="Arial" w:hAnsi="Arial" w:hint="default"/>
      </w:rPr>
    </w:lvl>
    <w:lvl w:ilvl="5" w:tplc="10F4C98E" w:tentative="1">
      <w:start w:val="1"/>
      <w:numFmt w:val="bullet"/>
      <w:lvlText w:val="•"/>
      <w:lvlJc w:val="left"/>
      <w:pPr>
        <w:tabs>
          <w:tab w:val="num" w:pos="4320"/>
        </w:tabs>
        <w:ind w:left="4320" w:hanging="360"/>
      </w:pPr>
      <w:rPr>
        <w:rFonts w:ascii="Arial" w:hAnsi="Arial" w:hint="default"/>
      </w:rPr>
    </w:lvl>
    <w:lvl w:ilvl="6" w:tplc="FD3E01B4" w:tentative="1">
      <w:start w:val="1"/>
      <w:numFmt w:val="bullet"/>
      <w:lvlText w:val="•"/>
      <w:lvlJc w:val="left"/>
      <w:pPr>
        <w:tabs>
          <w:tab w:val="num" w:pos="5040"/>
        </w:tabs>
        <w:ind w:left="5040" w:hanging="360"/>
      </w:pPr>
      <w:rPr>
        <w:rFonts w:ascii="Arial" w:hAnsi="Arial" w:hint="default"/>
      </w:rPr>
    </w:lvl>
    <w:lvl w:ilvl="7" w:tplc="965490F6" w:tentative="1">
      <w:start w:val="1"/>
      <w:numFmt w:val="bullet"/>
      <w:lvlText w:val="•"/>
      <w:lvlJc w:val="left"/>
      <w:pPr>
        <w:tabs>
          <w:tab w:val="num" w:pos="5760"/>
        </w:tabs>
        <w:ind w:left="5760" w:hanging="360"/>
      </w:pPr>
      <w:rPr>
        <w:rFonts w:ascii="Arial" w:hAnsi="Arial" w:hint="default"/>
      </w:rPr>
    </w:lvl>
    <w:lvl w:ilvl="8" w:tplc="C388E2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184ED8"/>
    <w:multiLevelType w:val="hybridMultilevel"/>
    <w:tmpl w:val="3372E77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6" w15:restartNumberingAfterBreak="0">
    <w:nsid w:val="341F487F"/>
    <w:multiLevelType w:val="multilevel"/>
    <w:tmpl w:val="F456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B3740"/>
    <w:multiLevelType w:val="hybridMultilevel"/>
    <w:tmpl w:val="8B4204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01A57F6"/>
    <w:multiLevelType w:val="hybridMultilevel"/>
    <w:tmpl w:val="82E893F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1FA4398"/>
    <w:multiLevelType w:val="multilevel"/>
    <w:tmpl w:val="E1A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4932B6"/>
    <w:multiLevelType w:val="hybridMultilevel"/>
    <w:tmpl w:val="68EC9DD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E1189"/>
    <w:multiLevelType w:val="multilevel"/>
    <w:tmpl w:val="552269B6"/>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22" w15:restartNumberingAfterBreak="0">
    <w:nsid w:val="4AB37628"/>
    <w:multiLevelType w:val="multilevel"/>
    <w:tmpl w:val="4350DDF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B9A09B0"/>
    <w:multiLevelType w:val="multilevel"/>
    <w:tmpl w:val="BE6A8846"/>
    <w:lvl w:ilvl="0">
      <w:start w:val="1"/>
      <w:numFmt w:val="decimal"/>
      <w:lvlText w:val="%1"/>
      <w:lvlJc w:val="left"/>
      <w:pPr>
        <w:tabs>
          <w:tab w:val="num" w:pos="1010"/>
        </w:tabs>
        <w:ind w:left="1010" w:hanging="432"/>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pStyle w:val="Otsikko3"/>
      <w:lvlText w:val="%1.%2.%3"/>
      <w:lvlJc w:val="left"/>
      <w:pPr>
        <w:tabs>
          <w:tab w:val="num" w:pos="1298"/>
        </w:tabs>
        <w:ind w:left="1298" w:hanging="720"/>
      </w:pPr>
      <w:rPr>
        <w:rFonts w:cs="Times New Roman" w:hint="default"/>
      </w:rPr>
    </w:lvl>
    <w:lvl w:ilvl="3">
      <w:start w:val="1"/>
      <w:numFmt w:val="decimal"/>
      <w:pStyle w:val="Otsikko4"/>
      <w:lvlText w:val="%1.%2.%3.%4"/>
      <w:lvlJc w:val="left"/>
      <w:pPr>
        <w:tabs>
          <w:tab w:val="num" w:pos="1442"/>
        </w:tabs>
        <w:ind w:left="1442" w:hanging="864"/>
      </w:pPr>
      <w:rPr>
        <w:rFonts w:cs="Times New Roman" w:hint="default"/>
      </w:rPr>
    </w:lvl>
    <w:lvl w:ilvl="4">
      <w:start w:val="1"/>
      <w:numFmt w:val="decimal"/>
      <w:pStyle w:val="Otsikko5"/>
      <w:lvlText w:val="%1.%2.%3.%4.%5"/>
      <w:lvlJc w:val="left"/>
      <w:pPr>
        <w:tabs>
          <w:tab w:val="num" w:pos="1586"/>
        </w:tabs>
        <w:ind w:left="1586" w:hanging="1008"/>
      </w:pPr>
      <w:rPr>
        <w:rFonts w:cs="Times New Roman" w:hint="default"/>
      </w:rPr>
    </w:lvl>
    <w:lvl w:ilvl="5">
      <w:start w:val="1"/>
      <w:numFmt w:val="decimal"/>
      <w:pStyle w:val="Otsikko6"/>
      <w:lvlText w:val="%1.%2.%3.%4.%5.%6"/>
      <w:lvlJc w:val="left"/>
      <w:pPr>
        <w:tabs>
          <w:tab w:val="num" w:pos="1730"/>
        </w:tabs>
        <w:ind w:left="1730" w:hanging="1152"/>
      </w:pPr>
      <w:rPr>
        <w:rFonts w:cs="Times New Roman" w:hint="default"/>
      </w:rPr>
    </w:lvl>
    <w:lvl w:ilvl="6">
      <w:start w:val="1"/>
      <w:numFmt w:val="decimal"/>
      <w:pStyle w:val="Otsikko7"/>
      <w:lvlText w:val="%1.%2.%3.%4.%5.%6.%7"/>
      <w:lvlJc w:val="left"/>
      <w:pPr>
        <w:tabs>
          <w:tab w:val="num" w:pos="1874"/>
        </w:tabs>
        <w:ind w:left="1874" w:hanging="1296"/>
      </w:pPr>
      <w:rPr>
        <w:rFonts w:cs="Times New Roman" w:hint="default"/>
      </w:rPr>
    </w:lvl>
    <w:lvl w:ilvl="7">
      <w:start w:val="1"/>
      <w:numFmt w:val="decimal"/>
      <w:pStyle w:val="Otsikko8"/>
      <w:lvlText w:val="%1.%2.%3.%4.%5.%6.%7.%8"/>
      <w:lvlJc w:val="left"/>
      <w:pPr>
        <w:tabs>
          <w:tab w:val="num" w:pos="2018"/>
        </w:tabs>
        <w:ind w:left="2018" w:hanging="1440"/>
      </w:pPr>
      <w:rPr>
        <w:rFonts w:cs="Times New Roman" w:hint="default"/>
      </w:rPr>
    </w:lvl>
    <w:lvl w:ilvl="8">
      <w:start w:val="1"/>
      <w:numFmt w:val="decimal"/>
      <w:pStyle w:val="Otsikko9"/>
      <w:lvlText w:val="%1.%2.%3.%4.%5.%6.%7.%8.%9"/>
      <w:lvlJc w:val="left"/>
      <w:pPr>
        <w:tabs>
          <w:tab w:val="num" w:pos="2162"/>
        </w:tabs>
        <w:ind w:left="2162" w:hanging="1584"/>
      </w:pPr>
      <w:rPr>
        <w:rFonts w:cs="Times New Roman" w:hint="default"/>
      </w:rPr>
    </w:lvl>
  </w:abstractNum>
  <w:abstractNum w:abstractNumId="24" w15:restartNumberingAfterBreak="0">
    <w:nsid w:val="4EA67CC6"/>
    <w:multiLevelType w:val="hybridMultilevel"/>
    <w:tmpl w:val="3372E77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5" w15:restartNumberingAfterBreak="0">
    <w:nsid w:val="4F1A5016"/>
    <w:multiLevelType w:val="hybridMultilevel"/>
    <w:tmpl w:val="26A00A36"/>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B7220"/>
    <w:multiLevelType w:val="hybridMultilevel"/>
    <w:tmpl w:val="A46420BE"/>
    <w:lvl w:ilvl="0" w:tplc="FE12906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7661C52"/>
    <w:multiLevelType w:val="hybridMultilevel"/>
    <w:tmpl w:val="D0168B3E"/>
    <w:lvl w:ilvl="0" w:tplc="FE12906A">
      <w:start w:val="1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7E06F78"/>
    <w:multiLevelType w:val="hybridMultilevel"/>
    <w:tmpl w:val="E35E1544"/>
    <w:lvl w:ilvl="0" w:tplc="8C2636C8">
      <w:start w:val="10"/>
      <w:numFmt w:val="bullet"/>
      <w:lvlText w:val="-"/>
      <w:lvlJc w:val="left"/>
      <w:pPr>
        <w:ind w:left="2968" w:hanging="360"/>
      </w:pPr>
      <w:rPr>
        <w:rFonts w:ascii="Times New Roman" w:eastAsia="Times New Roman" w:hAnsi="Times New Roman" w:cs="Times New Roman" w:hint="default"/>
      </w:rPr>
    </w:lvl>
    <w:lvl w:ilvl="1" w:tplc="040B0003">
      <w:start w:val="1"/>
      <w:numFmt w:val="bullet"/>
      <w:lvlText w:val="o"/>
      <w:lvlJc w:val="left"/>
      <w:pPr>
        <w:ind w:left="3688" w:hanging="360"/>
      </w:pPr>
      <w:rPr>
        <w:rFonts w:ascii="Courier New" w:hAnsi="Courier New" w:cs="Courier New" w:hint="default"/>
      </w:rPr>
    </w:lvl>
    <w:lvl w:ilvl="2" w:tplc="040B0005">
      <w:start w:val="1"/>
      <w:numFmt w:val="bullet"/>
      <w:lvlText w:val=""/>
      <w:lvlJc w:val="left"/>
      <w:pPr>
        <w:ind w:left="4408" w:hanging="360"/>
      </w:pPr>
      <w:rPr>
        <w:rFonts w:ascii="Wingdings" w:hAnsi="Wingdings" w:hint="default"/>
      </w:rPr>
    </w:lvl>
    <w:lvl w:ilvl="3" w:tplc="040B0001">
      <w:start w:val="1"/>
      <w:numFmt w:val="bullet"/>
      <w:lvlText w:val=""/>
      <w:lvlJc w:val="left"/>
      <w:pPr>
        <w:ind w:left="5128" w:hanging="360"/>
      </w:pPr>
      <w:rPr>
        <w:rFonts w:ascii="Symbol" w:hAnsi="Symbol" w:hint="default"/>
      </w:rPr>
    </w:lvl>
    <w:lvl w:ilvl="4" w:tplc="040B0003">
      <w:start w:val="1"/>
      <w:numFmt w:val="bullet"/>
      <w:lvlText w:val="o"/>
      <w:lvlJc w:val="left"/>
      <w:pPr>
        <w:ind w:left="5848" w:hanging="360"/>
      </w:pPr>
      <w:rPr>
        <w:rFonts w:ascii="Courier New" w:hAnsi="Courier New" w:cs="Courier New" w:hint="default"/>
      </w:rPr>
    </w:lvl>
    <w:lvl w:ilvl="5" w:tplc="040B0005">
      <w:start w:val="1"/>
      <w:numFmt w:val="bullet"/>
      <w:lvlText w:val=""/>
      <w:lvlJc w:val="left"/>
      <w:pPr>
        <w:ind w:left="6568" w:hanging="360"/>
      </w:pPr>
      <w:rPr>
        <w:rFonts w:ascii="Wingdings" w:hAnsi="Wingdings" w:hint="default"/>
      </w:rPr>
    </w:lvl>
    <w:lvl w:ilvl="6" w:tplc="040B0001">
      <w:start w:val="1"/>
      <w:numFmt w:val="bullet"/>
      <w:lvlText w:val=""/>
      <w:lvlJc w:val="left"/>
      <w:pPr>
        <w:ind w:left="7288" w:hanging="360"/>
      </w:pPr>
      <w:rPr>
        <w:rFonts w:ascii="Symbol" w:hAnsi="Symbol" w:hint="default"/>
      </w:rPr>
    </w:lvl>
    <w:lvl w:ilvl="7" w:tplc="040B0003">
      <w:start w:val="1"/>
      <w:numFmt w:val="bullet"/>
      <w:lvlText w:val="o"/>
      <w:lvlJc w:val="left"/>
      <w:pPr>
        <w:ind w:left="8008" w:hanging="360"/>
      </w:pPr>
      <w:rPr>
        <w:rFonts w:ascii="Courier New" w:hAnsi="Courier New" w:cs="Courier New" w:hint="default"/>
      </w:rPr>
    </w:lvl>
    <w:lvl w:ilvl="8" w:tplc="040B0005">
      <w:start w:val="1"/>
      <w:numFmt w:val="bullet"/>
      <w:lvlText w:val=""/>
      <w:lvlJc w:val="left"/>
      <w:pPr>
        <w:ind w:left="8728" w:hanging="360"/>
      </w:pPr>
      <w:rPr>
        <w:rFonts w:ascii="Wingdings" w:hAnsi="Wingdings" w:hint="default"/>
      </w:rPr>
    </w:lvl>
  </w:abstractNum>
  <w:abstractNum w:abstractNumId="29" w15:restartNumberingAfterBreak="0">
    <w:nsid w:val="618D380B"/>
    <w:multiLevelType w:val="hybridMultilevel"/>
    <w:tmpl w:val="7B001186"/>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cs="Times New Roman" w:hint="default"/>
      </w:rPr>
    </w:lvl>
    <w:lvl w:ilvl="1">
      <w:start w:val="1"/>
      <w:numFmt w:val="decimal"/>
      <w:pStyle w:val="MNumeroitu2Otsikkotaso"/>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31" w15:restartNumberingAfterBreak="0">
    <w:nsid w:val="64932760"/>
    <w:multiLevelType w:val="multilevel"/>
    <w:tmpl w:val="B0902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D876A0"/>
    <w:multiLevelType w:val="multilevel"/>
    <w:tmpl w:val="4A9E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33EF5"/>
    <w:multiLevelType w:val="hybridMultilevel"/>
    <w:tmpl w:val="0F12918C"/>
    <w:lvl w:ilvl="0" w:tplc="5AE2F956">
      <w:numFmt w:val="bullet"/>
      <w:lvlText w:val=""/>
      <w:lvlJc w:val="left"/>
      <w:pPr>
        <w:ind w:left="927" w:hanging="360"/>
      </w:pPr>
      <w:rPr>
        <w:rFonts w:ascii="Symbol" w:eastAsia="Times New Roman" w:hAnsi="Symbol" w:hint="default"/>
      </w:rPr>
    </w:lvl>
    <w:lvl w:ilvl="1" w:tplc="040B0003" w:tentative="1">
      <w:start w:val="1"/>
      <w:numFmt w:val="bullet"/>
      <w:lvlText w:val="o"/>
      <w:lvlJc w:val="left"/>
      <w:pPr>
        <w:ind w:left="1647" w:hanging="360"/>
      </w:pPr>
      <w:rPr>
        <w:rFonts w:ascii="Courier New" w:hAnsi="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34" w15:restartNumberingAfterBreak="0">
    <w:nsid w:val="6CB641C1"/>
    <w:multiLevelType w:val="hybridMultilevel"/>
    <w:tmpl w:val="CEFADB58"/>
    <w:lvl w:ilvl="0" w:tplc="70EA2EDE">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4C7CE5"/>
    <w:multiLevelType w:val="multilevel"/>
    <w:tmpl w:val="73A4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463FE5"/>
    <w:multiLevelType w:val="multilevel"/>
    <w:tmpl w:val="00C0F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204"/>
        </w:tabs>
        <w:ind w:left="2204"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820F72"/>
    <w:multiLevelType w:val="multilevel"/>
    <w:tmpl w:val="DC322BCA"/>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38" w15:restartNumberingAfterBreak="0">
    <w:nsid w:val="77B24AE0"/>
    <w:multiLevelType w:val="hybridMultilevel"/>
    <w:tmpl w:val="576C5024"/>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D0AC4"/>
    <w:multiLevelType w:val="hybridMultilevel"/>
    <w:tmpl w:val="6D9A50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30"/>
  </w:num>
  <w:num w:numId="4">
    <w:abstractNumId w:val="8"/>
  </w:num>
  <w:num w:numId="5">
    <w:abstractNumId w:val="13"/>
  </w:num>
  <w:num w:numId="6">
    <w:abstractNumId w:val="6"/>
  </w:num>
  <w:num w:numId="7">
    <w:abstractNumId w:val="21"/>
  </w:num>
  <w:num w:numId="8">
    <w:abstractNumId w:val="11"/>
  </w:num>
  <w:num w:numId="9">
    <w:abstractNumId w:val="29"/>
  </w:num>
  <w:num w:numId="10">
    <w:abstractNumId w:val="38"/>
  </w:num>
  <w:num w:numId="11">
    <w:abstractNumId w:val="34"/>
  </w:num>
  <w:num w:numId="12">
    <w:abstractNumId w:val="25"/>
  </w:num>
  <w:num w:numId="13">
    <w:abstractNumId w:val="0"/>
  </w:num>
  <w:num w:numId="14">
    <w:abstractNumId w:val="9"/>
  </w:num>
  <w:num w:numId="15">
    <w:abstractNumId w:val="33"/>
  </w:num>
  <w:num w:numId="16">
    <w:abstractNumId w:val="20"/>
  </w:num>
  <w:num w:numId="17">
    <w:abstractNumId w:val="30"/>
    <w:lvlOverride w:ilvl="0">
      <w:startOverride w:val="3"/>
    </w:lvlOverride>
    <w:lvlOverride w:ilvl="1">
      <w:startOverride w:val="4"/>
    </w:lvlOverride>
  </w:num>
  <w:num w:numId="18">
    <w:abstractNumId w:val="28"/>
  </w:num>
  <w:num w:numId="19">
    <w:abstractNumId w:val="14"/>
  </w:num>
  <w:num w:numId="20">
    <w:abstractNumId w:val="27"/>
  </w:num>
  <w:num w:numId="21">
    <w:abstractNumId w:val="10"/>
  </w:num>
  <w:num w:numId="22">
    <w:abstractNumId w:val="26"/>
  </w:num>
  <w:num w:numId="23">
    <w:abstractNumId w:val="39"/>
  </w:num>
  <w:num w:numId="24">
    <w:abstractNumId w:val="17"/>
  </w:num>
  <w:num w:numId="25">
    <w:abstractNumId w:val="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
  </w:num>
  <w:num w:numId="29">
    <w:abstractNumId w:val="22"/>
  </w:num>
  <w:num w:numId="30">
    <w:abstractNumId w:val="12"/>
  </w:num>
  <w:num w:numId="31">
    <w:abstractNumId w:val="35"/>
  </w:num>
  <w:num w:numId="32">
    <w:abstractNumId w:val="19"/>
  </w:num>
  <w:num w:numId="33">
    <w:abstractNumId w:val="31"/>
  </w:num>
  <w:num w:numId="34">
    <w:abstractNumId w:val="32"/>
  </w:num>
  <w:num w:numId="35">
    <w:abstractNumId w:val="3"/>
  </w:num>
  <w:num w:numId="36">
    <w:abstractNumId w:val="16"/>
  </w:num>
  <w:num w:numId="37">
    <w:abstractNumId w:val="1"/>
  </w:num>
  <w:num w:numId="38">
    <w:abstractNumId w:val="7"/>
  </w:num>
  <w:num w:numId="39">
    <w:abstractNumId w:val="15"/>
  </w:num>
  <w:num w:numId="40">
    <w:abstractNumId w:val="24"/>
  </w:num>
  <w:num w:numId="41">
    <w:abstractNumId w:val="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4B"/>
    <w:rsid w:val="00001AC9"/>
    <w:rsid w:val="00004B3B"/>
    <w:rsid w:val="00007063"/>
    <w:rsid w:val="00007D7B"/>
    <w:rsid w:val="00012131"/>
    <w:rsid w:val="00012291"/>
    <w:rsid w:val="00016099"/>
    <w:rsid w:val="00016D6B"/>
    <w:rsid w:val="0002180D"/>
    <w:rsid w:val="00021BE8"/>
    <w:rsid w:val="000238EB"/>
    <w:rsid w:val="00024A23"/>
    <w:rsid w:val="00025150"/>
    <w:rsid w:val="00025D1D"/>
    <w:rsid w:val="0002794F"/>
    <w:rsid w:val="00027EC4"/>
    <w:rsid w:val="000308D1"/>
    <w:rsid w:val="000425C4"/>
    <w:rsid w:val="000435FF"/>
    <w:rsid w:val="00044B24"/>
    <w:rsid w:val="0004630D"/>
    <w:rsid w:val="00047EEC"/>
    <w:rsid w:val="000538B6"/>
    <w:rsid w:val="00053998"/>
    <w:rsid w:val="00054B97"/>
    <w:rsid w:val="00060BEB"/>
    <w:rsid w:val="000641C4"/>
    <w:rsid w:val="00074405"/>
    <w:rsid w:val="00074B7E"/>
    <w:rsid w:val="0007533E"/>
    <w:rsid w:val="00077556"/>
    <w:rsid w:val="0008093A"/>
    <w:rsid w:val="00082FCE"/>
    <w:rsid w:val="00084740"/>
    <w:rsid w:val="000849DE"/>
    <w:rsid w:val="00086702"/>
    <w:rsid w:val="00087409"/>
    <w:rsid w:val="00087C2F"/>
    <w:rsid w:val="000909C5"/>
    <w:rsid w:val="0009376F"/>
    <w:rsid w:val="000956D6"/>
    <w:rsid w:val="000970B7"/>
    <w:rsid w:val="0009730E"/>
    <w:rsid w:val="000A038B"/>
    <w:rsid w:val="000A3C2B"/>
    <w:rsid w:val="000A6DCB"/>
    <w:rsid w:val="000A6EFF"/>
    <w:rsid w:val="000A7F77"/>
    <w:rsid w:val="000B302D"/>
    <w:rsid w:val="000B65BD"/>
    <w:rsid w:val="000C203A"/>
    <w:rsid w:val="000C3118"/>
    <w:rsid w:val="000C3CA2"/>
    <w:rsid w:val="000C7E48"/>
    <w:rsid w:val="000D0366"/>
    <w:rsid w:val="000D56A8"/>
    <w:rsid w:val="000E5989"/>
    <w:rsid w:val="0010188A"/>
    <w:rsid w:val="00102085"/>
    <w:rsid w:val="00102430"/>
    <w:rsid w:val="001024BB"/>
    <w:rsid w:val="00105CB6"/>
    <w:rsid w:val="0010659A"/>
    <w:rsid w:val="00107CA4"/>
    <w:rsid w:val="001127EB"/>
    <w:rsid w:val="00114005"/>
    <w:rsid w:val="00115201"/>
    <w:rsid w:val="0011588C"/>
    <w:rsid w:val="00115CAE"/>
    <w:rsid w:val="0011724E"/>
    <w:rsid w:val="00117C97"/>
    <w:rsid w:val="001209AB"/>
    <w:rsid w:val="0012109D"/>
    <w:rsid w:val="0012479E"/>
    <w:rsid w:val="00125014"/>
    <w:rsid w:val="00126E1C"/>
    <w:rsid w:val="00126E43"/>
    <w:rsid w:val="00127389"/>
    <w:rsid w:val="0013220F"/>
    <w:rsid w:val="00133825"/>
    <w:rsid w:val="00136E71"/>
    <w:rsid w:val="00140DC4"/>
    <w:rsid w:val="0014463D"/>
    <w:rsid w:val="00147741"/>
    <w:rsid w:val="001553AE"/>
    <w:rsid w:val="00156841"/>
    <w:rsid w:val="0016030C"/>
    <w:rsid w:val="00160CEC"/>
    <w:rsid w:val="001627C3"/>
    <w:rsid w:val="00162964"/>
    <w:rsid w:val="00163F77"/>
    <w:rsid w:val="00164A2D"/>
    <w:rsid w:val="00164B82"/>
    <w:rsid w:val="001650A3"/>
    <w:rsid w:val="00166571"/>
    <w:rsid w:val="00172DED"/>
    <w:rsid w:val="00175E63"/>
    <w:rsid w:val="0017735D"/>
    <w:rsid w:val="00180008"/>
    <w:rsid w:val="001803C2"/>
    <w:rsid w:val="001815C6"/>
    <w:rsid w:val="00187327"/>
    <w:rsid w:val="001878E5"/>
    <w:rsid w:val="0019244C"/>
    <w:rsid w:val="00192ADF"/>
    <w:rsid w:val="00194071"/>
    <w:rsid w:val="001943A9"/>
    <w:rsid w:val="001951FF"/>
    <w:rsid w:val="001A3221"/>
    <w:rsid w:val="001A3405"/>
    <w:rsid w:val="001A3DA6"/>
    <w:rsid w:val="001A4C0D"/>
    <w:rsid w:val="001A6C4C"/>
    <w:rsid w:val="001B538F"/>
    <w:rsid w:val="001B66F3"/>
    <w:rsid w:val="001B6D48"/>
    <w:rsid w:val="001C0267"/>
    <w:rsid w:val="001C0624"/>
    <w:rsid w:val="001C3905"/>
    <w:rsid w:val="001C60BE"/>
    <w:rsid w:val="001C7EEF"/>
    <w:rsid w:val="001D2042"/>
    <w:rsid w:val="001D23E5"/>
    <w:rsid w:val="001E4DBF"/>
    <w:rsid w:val="001E61B7"/>
    <w:rsid w:val="001E6439"/>
    <w:rsid w:val="001F00E3"/>
    <w:rsid w:val="001F07E3"/>
    <w:rsid w:val="001F20CD"/>
    <w:rsid w:val="001F520A"/>
    <w:rsid w:val="001F67BB"/>
    <w:rsid w:val="00201A33"/>
    <w:rsid w:val="00201DEA"/>
    <w:rsid w:val="00202B25"/>
    <w:rsid w:val="00203BF2"/>
    <w:rsid w:val="00205757"/>
    <w:rsid w:val="00205953"/>
    <w:rsid w:val="00205B85"/>
    <w:rsid w:val="00206162"/>
    <w:rsid w:val="00211539"/>
    <w:rsid w:val="0021385B"/>
    <w:rsid w:val="00213F03"/>
    <w:rsid w:val="00214626"/>
    <w:rsid w:val="0021675A"/>
    <w:rsid w:val="00216BC0"/>
    <w:rsid w:val="002179DD"/>
    <w:rsid w:val="00217A00"/>
    <w:rsid w:val="00223C48"/>
    <w:rsid w:val="00226A01"/>
    <w:rsid w:val="0023046C"/>
    <w:rsid w:val="002319C0"/>
    <w:rsid w:val="00231BE1"/>
    <w:rsid w:val="002323F4"/>
    <w:rsid w:val="00232EA4"/>
    <w:rsid w:val="002338EE"/>
    <w:rsid w:val="00233ED7"/>
    <w:rsid w:val="00240C95"/>
    <w:rsid w:val="002414B0"/>
    <w:rsid w:val="002429B6"/>
    <w:rsid w:val="0024506A"/>
    <w:rsid w:val="00246F07"/>
    <w:rsid w:val="00247435"/>
    <w:rsid w:val="0024762B"/>
    <w:rsid w:val="00251226"/>
    <w:rsid w:val="00252ACB"/>
    <w:rsid w:val="00253276"/>
    <w:rsid w:val="00254073"/>
    <w:rsid w:val="00254079"/>
    <w:rsid w:val="00255D84"/>
    <w:rsid w:val="002601FB"/>
    <w:rsid w:val="0026039A"/>
    <w:rsid w:val="0026197E"/>
    <w:rsid w:val="00264F7B"/>
    <w:rsid w:val="0026741C"/>
    <w:rsid w:val="0026750F"/>
    <w:rsid w:val="00273967"/>
    <w:rsid w:val="00274980"/>
    <w:rsid w:val="00276BBC"/>
    <w:rsid w:val="00277B7C"/>
    <w:rsid w:val="0028040A"/>
    <w:rsid w:val="00282A12"/>
    <w:rsid w:val="00283B3E"/>
    <w:rsid w:val="00283CA2"/>
    <w:rsid w:val="002842FE"/>
    <w:rsid w:val="0028468B"/>
    <w:rsid w:val="002847C8"/>
    <w:rsid w:val="00285D5E"/>
    <w:rsid w:val="002914A7"/>
    <w:rsid w:val="00291D0E"/>
    <w:rsid w:val="00293038"/>
    <w:rsid w:val="00293F3E"/>
    <w:rsid w:val="00296D10"/>
    <w:rsid w:val="002A0CE1"/>
    <w:rsid w:val="002A0F6D"/>
    <w:rsid w:val="002A1457"/>
    <w:rsid w:val="002A1B18"/>
    <w:rsid w:val="002A3D90"/>
    <w:rsid w:val="002A5354"/>
    <w:rsid w:val="002A70F6"/>
    <w:rsid w:val="002B1967"/>
    <w:rsid w:val="002B279D"/>
    <w:rsid w:val="002B2C42"/>
    <w:rsid w:val="002B5395"/>
    <w:rsid w:val="002B551E"/>
    <w:rsid w:val="002B5D32"/>
    <w:rsid w:val="002B794A"/>
    <w:rsid w:val="002C22CF"/>
    <w:rsid w:val="002C2839"/>
    <w:rsid w:val="002C78E3"/>
    <w:rsid w:val="002D1C40"/>
    <w:rsid w:val="002D1FDD"/>
    <w:rsid w:val="002D216B"/>
    <w:rsid w:val="002D4A3F"/>
    <w:rsid w:val="002D4C1E"/>
    <w:rsid w:val="002D633A"/>
    <w:rsid w:val="002D7881"/>
    <w:rsid w:val="002E2D77"/>
    <w:rsid w:val="002E4366"/>
    <w:rsid w:val="002E5781"/>
    <w:rsid w:val="002F06F4"/>
    <w:rsid w:val="002F4548"/>
    <w:rsid w:val="002F4EEE"/>
    <w:rsid w:val="002F5A2C"/>
    <w:rsid w:val="002F5E1D"/>
    <w:rsid w:val="002F5E75"/>
    <w:rsid w:val="002F67F7"/>
    <w:rsid w:val="002F7DDB"/>
    <w:rsid w:val="0030328C"/>
    <w:rsid w:val="00305A63"/>
    <w:rsid w:val="00306D58"/>
    <w:rsid w:val="00307E6A"/>
    <w:rsid w:val="00311AF6"/>
    <w:rsid w:val="00312EEE"/>
    <w:rsid w:val="00313592"/>
    <w:rsid w:val="0031779E"/>
    <w:rsid w:val="0032351A"/>
    <w:rsid w:val="00323C5D"/>
    <w:rsid w:val="00323CCE"/>
    <w:rsid w:val="00330AE6"/>
    <w:rsid w:val="00331555"/>
    <w:rsid w:val="003347D8"/>
    <w:rsid w:val="00340D05"/>
    <w:rsid w:val="00341547"/>
    <w:rsid w:val="00341E7B"/>
    <w:rsid w:val="0034200C"/>
    <w:rsid w:val="0034302A"/>
    <w:rsid w:val="00345EE9"/>
    <w:rsid w:val="003465F8"/>
    <w:rsid w:val="003513B5"/>
    <w:rsid w:val="0035292C"/>
    <w:rsid w:val="0035370E"/>
    <w:rsid w:val="00353C08"/>
    <w:rsid w:val="003568F3"/>
    <w:rsid w:val="00356938"/>
    <w:rsid w:val="0036147F"/>
    <w:rsid w:val="00361603"/>
    <w:rsid w:val="003618BA"/>
    <w:rsid w:val="00362075"/>
    <w:rsid w:val="003625F8"/>
    <w:rsid w:val="003639B0"/>
    <w:rsid w:val="00366E6A"/>
    <w:rsid w:val="0037178B"/>
    <w:rsid w:val="00372226"/>
    <w:rsid w:val="00372938"/>
    <w:rsid w:val="00372ECD"/>
    <w:rsid w:val="00380EA5"/>
    <w:rsid w:val="00383981"/>
    <w:rsid w:val="00385F94"/>
    <w:rsid w:val="00386C45"/>
    <w:rsid w:val="003900FE"/>
    <w:rsid w:val="003904E9"/>
    <w:rsid w:val="003914FD"/>
    <w:rsid w:val="00391F9B"/>
    <w:rsid w:val="0039257F"/>
    <w:rsid w:val="00392B6E"/>
    <w:rsid w:val="00393804"/>
    <w:rsid w:val="00396AD2"/>
    <w:rsid w:val="00397871"/>
    <w:rsid w:val="003A1510"/>
    <w:rsid w:val="003A2525"/>
    <w:rsid w:val="003A4495"/>
    <w:rsid w:val="003A5E82"/>
    <w:rsid w:val="003B1E5E"/>
    <w:rsid w:val="003B2F5E"/>
    <w:rsid w:val="003B3D18"/>
    <w:rsid w:val="003B3F61"/>
    <w:rsid w:val="003B4F5D"/>
    <w:rsid w:val="003B5035"/>
    <w:rsid w:val="003B658A"/>
    <w:rsid w:val="003B7534"/>
    <w:rsid w:val="003C0C92"/>
    <w:rsid w:val="003C324B"/>
    <w:rsid w:val="003C64F4"/>
    <w:rsid w:val="003C78CE"/>
    <w:rsid w:val="003D57C4"/>
    <w:rsid w:val="003D7BCB"/>
    <w:rsid w:val="003E2331"/>
    <w:rsid w:val="003E2748"/>
    <w:rsid w:val="003E2EFA"/>
    <w:rsid w:val="003E3792"/>
    <w:rsid w:val="003E3CEA"/>
    <w:rsid w:val="003F42E5"/>
    <w:rsid w:val="003F54C6"/>
    <w:rsid w:val="003F6EEF"/>
    <w:rsid w:val="0040010F"/>
    <w:rsid w:val="004019D7"/>
    <w:rsid w:val="004030F1"/>
    <w:rsid w:val="004032B1"/>
    <w:rsid w:val="0040488A"/>
    <w:rsid w:val="0040610C"/>
    <w:rsid w:val="0041046D"/>
    <w:rsid w:val="004129D2"/>
    <w:rsid w:val="0041320A"/>
    <w:rsid w:val="0041345C"/>
    <w:rsid w:val="00413568"/>
    <w:rsid w:val="00414EB4"/>
    <w:rsid w:val="00416CA0"/>
    <w:rsid w:val="00416DCA"/>
    <w:rsid w:val="004176E7"/>
    <w:rsid w:val="00420C9B"/>
    <w:rsid w:val="004235C0"/>
    <w:rsid w:val="004244F0"/>
    <w:rsid w:val="004256C3"/>
    <w:rsid w:val="00426136"/>
    <w:rsid w:val="0042701F"/>
    <w:rsid w:val="00431016"/>
    <w:rsid w:val="004310DD"/>
    <w:rsid w:val="004317E8"/>
    <w:rsid w:val="004325D3"/>
    <w:rsid w:val="00432D58"/>
    <w:rsid w:val="004339E9"/>
    <w:rsid w:val="00433EDB"/>
    <w:rsid w:val="004343FE"/>
    <w:rsid w:val="0043538E"/>
    <w:rsid w:val="00435830"/>
    <w:rsid w:val="00435AD5"/>
    <w:rsid w:val="00435F4C"/>
    <w:rsid w:val="00436ED8"/>
    <w:rsid w:val="00441645"/>
    <w:rsid w:val="00441F76"/>
    <w:rsid w:val="004438D5"/>
    <w:rsid w:val="004439EA"/>
    <w:rsid w:val="00444B37"/>
    <w:rsid w:val="00450532"/>
    <w:rsid w:val="00451752"/>
    <w:rsid w:val="00453A8C"/>
    <w:rsid w:val="00454C8F"/>
    <w:rsid w:val="00454FDD"/>
    <w:rsid w:val="00455767"/>
    <w:rsid w:val="004557EF"/>
    <w:rsid w:val="0045653D"/>
    <w:rsid w:val="0045691E"/>
    <w:rsid w:val="00457E07"/>
    <w:rsid w:val="0046047B"/>
    <w:rsid w:val="00460BDF"/>
    <w:rsid w:val="0046153C"/>
    <w:rsid w:val="00467265"/>
    <w:rsid w:val="00470036"/>
    <w:rsid w:val="00471C80"/>
    <w:rsid w:val="00475660"/>
    <w:rsid w:val="00475EBF"/>
    <w:rsid w:val="00477A90"/>
    <w:rsid w:val="00477AD3"/>
    <w:rsid w:val="00477AEF"/>
    <w:rsid w:val="004807DB"/>
    <w:rsid w:val="004823C8"/>
    <w:rsid w:val="00483501"/>
    <w:rsid w:val="00483609"/>
    <w:rsid w:val="0048507E"/>
    <w:rsid w:val="004906C7"/>
    <w:rsid w:val="00490989"/>
    <w:rsid w:val="0049176B"/>
    <w:rsid w:val="00493C47"/>
    <w:rsid w:val="0049410F"/>
    <w:rsid w:val="00495527"/>
    <w:rsid w:val="00496562"/>
    <w:rsid w:val="0049739C"/>
    <w:rsid w:val="004A0DFE"/>
    <w:rsid w:val="004A332F"/>
    <w:rsid w:val="004A3CAF"/>
    <w:rsid w:val="004A3D79"/>
    <w:rsid w:val="004A3F74"/>
    <w:rsid w:val="004A6B20"/>
    <w:rsid w:val="004B0730"/>
    <w:rsid w:val="004B126A"/>
    <w:rsid w:val="004B15C1"/>
    <w:rsid w:val="004B3B90"/>
    <w:rsid w:val="004B3F2B"/>
    <w:rsid w:val="004B5EA4"/>
    <w:rsid w:val="004B67C6"/>
    <w:rsid w:val="004C1D66"/>
    <w:rsid w:val="004C1FB1"/>
    <w:rsid w:val="004C3C05"/>
    <w:rsid w:val="004C5B1D"/>
    <w:rsid w:val="004C7BAD"/>
    <w:rsid w:val="004D038E"/>
    <w:rsid w:val="004D10A9"/>
    <w:rsid w:val="004D1906"/>
    <w:rsid w:val="004D1BB9"/>
    <w:rsid w:val="004D5A1D"/>
    <w:rsid w:val="004D5CAF"/>
    <w:rsid w:val="004D6B8A"/>
    <w:rsid w:val="004D71FD"/>
    <w:rsid w:val="004E28DD"/>
    <w:rsid w:val="004E33C7"/>
    <w:rsid w:val="004E605E"/>
    <w:rsid w:val="004E71C4"/>
    <w:rsid w:val="004F1A78"/>
    <w:rsid w:val="004F4261"/>
    <w:rsid w:val="004F4A34"/>
    <w:rsid w:val="004F4AB7"/>
    <w:rsid w:val="00501E92"/>
    <w:rsid w:val="00503198"/>
    <w:rsid w:val="005032DD"/>
    <w:rsid w:val="00503A62"/>
    <w:rsid w:val="00504143"/>
    <w:rsid w:val="00504D5C"/>
    <w:rsid w:val="005053BE"/>
    <w:rsid w:val="00505F23"/>
    <w:rsid w:val="0050683A"/>
    <w:rsid w:val="00511616"/>
    <w:rsid w:val="00512858"/>
    <w:rsid w:val="00513133"/>
    <w:rsid w:val="00514C75"/>
    <w:rsid w:val="00521B02"/>
    <w:rsid w:val="0052271A"/>
    <w:rsid w:val="00522AA2"/>
    <w:rsid w:val="00522AC9"/>
    <w:rsid w:val="00525E43"/>
    <w:rsid w:val="00526343"/>
    <w:rsid w:val="0053024E"/>
    <w:rsid w:val="00531ABB"/>
    <w:rsid w:val="00532866"/>
    <w:rsid w:val="00533DBE"/>
    <w:rsid w:val="00536AD1"/>
    <w:rsid w:val="00542E4E"/>
    <w:rsid w:val="00543176"/>
    <w:rsid w:val="00543184"/>
    <w:rsid w:val="00544306"/>
    <w:rsid w:val="00545599"/>
    <w:rsid w:val="00547F8C"/>
    <w:rsid w:val="005514B6"/>
    <w:rsid w:val="0055168D"/>
    <w:rsid w:val="00554A7E"/>
    <w:rsid w:val="0055522E"/>
    <w:rsid w:val="00555B37"/>
    <w:rsid w:val="005602D5"/>
    <w:rsid w:val="005631EF"/>
    <w:rsid w:val="00564DD8"/>
    <w:rsid w:val="00565528"/>
    <w:rsid w:val="005656D7"/>
    <w:rsid w:val="0056785B"/>
    <w:rsid w:val="00567F79"/>
    <w:rsid w:val="005710FA"/>
    <w:rsid w:val="00572B01"/>
    <w:rsid w:val="005741E2"/>
    <w:rsid w:val="00575390"/>
    <w:rsid w:val="00576120"/>
    <w:rsid w:val="0057649A"/>
    <w:rsid w:val="00584052"/>
    <w:rsid w:val="005848BF"/>
    <w:rsid w:val="00585EC4"/>
    <w:rsid w:val="00586919"/>
    <w:rsid w:val="00587DD0"/>
    <w:rsid w:val="0059000B"/>
    <w:rsid w:val="0059040B"/>
    <w:rsid w:val="00594D2C"/>
    <w:rsid w:val="00595169"/>
    <w:rsid w:val="00596201"/>
    <w:rsid w:val="005969C8"/>
    <w:rsid w:val="00596E3A"/>
    <w:rsid w:val="00597105"/>
    <w:rsid w:val="005A0DC2"/>
    <w:rsid w:val="005A1690"/>
    <w:rsid w:val="005A1A28"/>
    <w:rsid w:val="005A5C19"/>
    <w:rsid w:val="005A6254"/>
    <w:rsid w:val="005A6BEE"/>
    <w:rsid w:val="005A6F91"/>
    <w:rsid w:val="005A7F36"/>
    <w:rsid w:val="005B23F8"/>
    <w:rsid w:val="005B3444"/>
    <w:rsid w:val="005B356A"/>
    <w:rsid w:val="005B36EC"/>
    <w:rsid w:val="005B3E16"/>
    <w:rsid w:val="005B63CE"/>
    <w:rsid w:val="005C034C"/>
    <w:rsid w:val="005C4E68"/>
    <w:rsid w:val="005C51DA"/>
    <w:rsid w:val="005C6819"/>
    <w:rsid w:val="005C6F0E"/>
    <w:rsid w:val="005D0C11"/>
    <w:rsid w:val="005D1546"/>
    <w:rsid w:val="005D1F28"/>
    <w:rsid w:val="005D75FD"/>
    <w:rsid w:val="005D7690"/>
    <w:rsid w:val="005E130F"/>
    <w:rsid w:val="005E235B"/>
    <w:rsid w:val="005E761F"/>
    <w:rsid w:val="005E7BA0"/>
    <w:rsid w:val="005F32E3"/>
    <w:rsid w:val="005F7D13"/>
    <w:rsid w:val="00601739"/>
    <w:rsid w:val="00606ACC"/>
    <w:rsid w:val="00607837"/>
    <w:rsid w:val="00611829"/>
    <w:rsid w:val="00614CEF"/>
    <w:rsid w:val="00621BAB"/>
    <w:rsid w:val="006223E2"/>
    <w:rsid w:val="00622A42"/>
    <w:rsid w:val="00624B82"/>
    <w:rsid w:val="006266D1"/>
    <w:rsid w:val="00627769"/>
    <w:rsid w:val="00630DD7"/>
    <w:rsid w:val="006325FD"/>
    <w:rsid w:val="00635405"/>
    <w:rsid w:val="0063617D"/>
    <w:rsid w:val="006379C9"/>
    <w:rsid w:val="00640FD3"/>
    <w:rsid w:val="00643019"/>
    <w:rsid w:val="00643216"/>
    <w:rsid w:val="0064411A"/>
    <w:rsid w:val="006452A5"/>
    <w:rsid w:val="00645B96"/>
    <w:rsid w:val="006467EE"/>
    <w:rsid w:val="0065041E"/>
    <w:rsid w:val="006516AA"/>
    <w:rsid w:val="00654B81"/>
    <w:rsid w:val="00656775"/>
    <w:rsid w:val="00657084"/>
    <w:rsid w:val="00657674"/>
    <w:rsid w:val="006576CA"/>
    <w:rsid w:val="00662F12"/>
    <w:rsid w:val="00664D5B"/>
    <w:rsid w:val="00664F70"/>
    <w:rsid w:val="00665816"/>
    <w:rsid w:val="0066671A"/>
    <w:rsid w:val="00670B74"/>
    <w:rsid w:val="00670E9A"/>
    <w:rsid w:val="006711AF"/>
    <w:rsid w:val="0067607B"/>
    <w:rsid w:val="006761EC"/>
    <w:rsid w:val="006802C4"/>
    <w:rsid w:val="00682F32"/>
    <w:rsid w:val="006902AA"/>
    <w:rsid w:val="006925E4"/>
    <w:rsid w:val="00693308"/>
    <w:rsid w:val="006934C7"/>
    <w:rsid w:val="00694400"/>
    <w:rsid w:val="00694E09"/>
    <w:rsid w:val="006967EF"/>
    <w:rsid w:val="006A146C"/>
    <w:rsid w:val="006A20F0"/>
    <w:rsid w:val="006A4A73"/>
    <w:rsid w:val="006A50B4"/>
    <w:rsid w:val="006A5BC9"/>
    <w:rsid w:val="006B229C"/>
    <w:rsid w:val="006C2360"/>
    <w:rsid w:val="006C435A"/>
    <w:rsid w:val="006C465F"/>
    <w:rsid w:val="006C57C6"/>
    <w:rsid w:val="006C67D8"/>
    <w:rsid w:val="006C7A0F"/>
    <w:rsid w:val="006D3F0A"/>
    <w:rsid w:val="006D4483"/>
    <w:rsid w:val="006D5756"/>
    <w:rsid w:val="006D59A1"/>
    <w:rsid w:val="006D7D43"/>
    <w:rsid w:val="006E37EE"/>
    <w:rsid w:val="006E55CD"/>
    <w:rsid w:val="006E729C"/>
    <w:rsid w:val="006E776A"/>
    <w:rsid w:val="006E7ABF"/>
    <w:rsid w:val="006E7C0A"/>
    <w:rsid w:val="006F1EBC"/>
    <w:rsid w:val="006F49B0"/>
    <w:rsid w:val="006F5A0F"/>
    <w:rsid w:val="007002FB"/>
    <w:rsid w:val="00701513"/>
    <w:rsid w:val="00701826"/>
    <w:rsid w:val="00701925"/>
    <w:rsid w:val="00702620"/>
    <w:rsid w:val="00704C95"/>
    <w:rsid w:val="00706C7F"/>
    <w:rsid w:val="00707A3C"/>
    <w:rsid w:val="007115DD"/>
    <w:rsid w:val="0071415D"/>
    <w:rsid w:val="0071714B"/>
    <w:rsid w:val="00721DBC"/>
    <w:rsid w:val="00723D5C"/>
    <w:rsid w:val="0072671D"/>
    <w:rsid w:val="00726AF0"/>
    <w:rsid w:val="007318D5"/>
    <w:rsid w:val="00731C30"/>
    <w:rsid w:val="00732F07"/>
    <w:rsid w:val="0073568D"/>
    <w:rsid w:val="007356D8"/>
    <w:rsid w:val="00740822"/>
    <w:rsid w:val="00744CE0"/>
    <w:rsid w:val="00744E47"/>
    <w:rsid w:val="007453AE"/>
    <w:rsid w:val="007539BE"/>
    <w:rsid w:val="00754096"/>
    <w:rsid w:val="00755C54"/>
    <w:rsid w:val="0075797E"/>
    <w:rsid w:val="00757BB7"/>
    <w:rsid w:val="00761523"/>
    <w:rsid w:val="00764211"/>
    <w:rsid w:val="00765C4E"/>
    <w:rsid w:val="00766040"/>
    <w:rsid w:val="00767911"/>
    <w:rsid w:val="00767B1A"/>
    <w:rsid w:val="00767F05"/>
    <w:rsid w:val="00770761"/>
    <w:rsid w:val="00770EF8"/>
    <w:rsid w:val="007732AE"/>
    <w:rsid w:val="00775B4E"/>
    <w:rsid w:val="00775DBE"/>
    <w:rsid w:val="0077658A"/>
    <w:rsid w:val="007765B2"/>
    <w:rsid w:val="00777A36"/>
    <w:rsid w:val="00777CBD"/>
    <w:rsid w:val="0078017E"/>
    <w:rsid w:val="00780347"/>
    <w:rsid w:val="00781A78"/>
    <w:rsid w:val="00781FEF"/>
    <w:rsid w:val="00782E78"/>
    <w:rsid w:val="007839CA"/>
    <w:rsid w:val="00784127"/>
    <w:rsid w:val="0078469E"/>
    <w:rsid w:val="00784FF4"/>
    <w:rsid w:val="0078542A"/>
    <w:rsid w:val="00785DBE"/>
    <w:rsid w:val="007868BA"/>
    <w:rsid w:val="007904B1"/>
    <w:rsid w:val="00791087"/>
    <w:rsid w:val="00791473"/>
    <w:rsid w:val="00791758"/>
    <w:rsid w:val="00793BA3"/>
    <w:rsid w:val="007A1BF0"/>
    <w:rsid w:val="007A31A8"/>
    <w:rsid w:val="007A5614"/>
    <w:rsid w:val="007B2686"/>
    <w:rsid w:val="007B2A32"/>
    <w:rsid w:val="007B360B"/>
    <w:rsid w:val="007B5122"/>
    <w:rsid w:val="007B554D"/>
    <w:rsid w:val="007B5A7F"/>
    <w:rsid w:val="007B600A"/>
    <w:rsid w:val="007B627A"/>
    <w:rsid w:val="007C0138"/>
    <w:rsid w:val="007C46B5"/>
    <w:rsid w:val="007C4910"/>
    <w:rsid w:val="007D3B72"/>
    <w:rsid w:val="007D3C10"/>
    <w:rsid w:val="007D4B9D"/>
    <w:rsid w:val="007E2103"/>
    <w:rsid w:val="007E2708"/>
    <w:rsid w:val="007E559B"/>
    <w:rsid w:val="007E6083"/>
    <w:rsid w:val="007E6C55"/>
    <w:rsid w:val="007F591F"/>
    <w:rsid w:val="00803FB9"/>
    <w:rsid w:val="00804867"/>
    <w:rsid w:val="00805873"/>
    <w:rsid w:val="0081118C"/>
    <w:rsid w:val="0081443E"/>
    <w:rsid w:val="00815798"/>
    <w:rsid w:val="00815C56"/>
    <w:rsid w:val="00815DA5"/>
    <w:rsid w:val="00816D1B"/>
    <w:rsid w:val="00817852"/>
    <w:rsid w:val="00817961"/>
    <w:rsid w:val="0082004A"/>
    <w:rsid w:val="00820C7D"/>
    <w:rsid w:val="00823B17"/>
    <w:rsid w:val="00824067"/>
    <w:rsid w:val="00825762"/>
    <w:rsid w:val="00826130"/>
    <w:rsid w:val="008324B4"/>
    <w:rsid w:val="00833E81"/>
    <w:rsid w:val="00834924"/>
    <w:rsid w:val="008364B5"/>
    <w:rsid w:val="008437D0"/>
    <w:rsid w:val="00845FB2"/>
    <w:rsid w:val="00846CC3"/>
    <w:rsid w:val="008470B5"/>
    <w:rsid w:val="00850BB9"/>
    <w:rsid w:val="008527E5"/>
    <w:rsid w:val="0085297F"/>
    <w:rsid w:val="0085542A"/>
    <w:rsid w:val="00855C38"/>
    <w:rsid w:val="0085603D"/>
    <w:rsid w:val="00862246"/>
    <w:rsid w:val="00862FF6"/>
    <w:rsid w:val="008634ED"/>
    <w:rsid w:val="0086414A"/>
    <w:rsid w:val="00867C14"/>
    <w:rsid w:val="008718DA"/>
    <w:rsid w:val="00872342"/>
    <w:rsid w:val="00872C05"/>
    <w:rsid w:val="00872E5C"/>
    <w:rsid w:val="0087395E"/>
    <w:rsid w:val="00873B24"/>
    <w:rsid w:val="00874A95"/>
    <w:rsid w:val="00875DF3"/>
    <w:rsid w:val="00876947"/>
    <w:rsid w:val="008834FB"/>
    <w:rsid w:val="00883A85"/>
    <w:rsid w:val="00883AFA"/>
    <w:rsid w:val="0088515E"/>
    <w:rsid w:val="0088534B"/>
    <w:rsid w:val="0088618C"/>
    <w:rsid w:val="00886DA7"/>
    <w:rsid w:val="008873BC"/>
    <w:rsid w:val="00897D22"/>
    <w:rsid w:val="008A0669"/>
    <w:rsid w:val="008A06E9"/>
    <w:rsid w:val="008A0A13"/>
    <w:rsid w:val="008A3447"/>
    <w:rsid w:val="008A406F"/>
    <w:rsid w:val="008A6406"/>
    <w:rsid w:val="008B001E"/>
    <w:rsid w:val="008B25EF"/>
    <w:rsid w:val="008B427C"/>
    <w:rsid w:val="008B4332"/>
    <w:rsid w:val="008B441E"/>
    <w:rsid w:val="008B465C"/>
    <w:rsid w:val="008B4D4D"/>
    <w:rsid w:val="008B5D41"/>
    <w:rsid w:val="008C07EA"/>
    <w:rsid w:val="008C0E91"/>
    <w:rsid w:val="008C295B"/>
    <w:rsid w:val="008C2F81"/>
    <w:rsid w:val="008C4C4B"/>
    <w:rsid w:val="008C53EE"/>
    <w:rsid w:val="008C650B"/>
    <w:rsid w:val="008D10A1"/>
    <w:rsid w:val="008D3FF0"/>
    <w:rsid w:val="008D4A8E"/>
    <w:rsid w:val="008D5892"/>
    <w:rsid w:val="008D5B70"/>
    <w:rsid w:val="008D6D70"/>
    <w:rsid w:val="008E15B3"/>
    <w:rsid w:val="008E1E6B"/>
    <w:rsid w:val="008E20CF"/>
    <w:rsid w:val="008E33E9"/>
    <w:rsid w:val="008E3918"/>
    <w:rsid w:val="008E47DD"/>
    <w:rsid w:val="008E55CE"/>
    <w:rsid w:val="008E5F5B"/>
    <w:rsid w:val="008F0370"/>
    <w:rsid w:val="008F15C7"/>
    <w:rsid w:val="008F20FD"/>
    <w:rsid w:val="008F77B3"/>
    <w:rsid w:val="008F7A78"/>
    <w:rsid w:val="008F7D6C"/>
    <w:rsid w:val="008F7EF8"/>
    <w:rsid w:val="00900941"/>
    <w:rsid w:val="00900D1F"/>
    <w:rsid w:val="0090132E"/>
    <w:rsid w:val="00902B14"/>
    <w:rsid w:val="009049A8"/>
    <w:rsid w:val="00904D1A"/>
    <w:rsid w:val="00905BB0"/>
    <w:rsid w:val="0090748E"/>
    <w:rsid w:val="00907FEA"/>
    <w:rsid w:val="0091030E"/>
    <w:rsid w:val="00910427"/>
    <w:rsid w:val="009105B8"/>
    <w:rsid w:val="009118F7"/>
    <w:rsid w:val="00912A40"/>
    <w:rsid w:val="00913EA0"/>
    <w:rsid w:val="00924D0A"/>
    <w:rsid w:val="0092731E"/>
    <w:rsid w:val="0092797E"/>
    <w:rsid w:val="00927992"/>
    <w:rsid w:val="0093058C"/>
    <w:rsid w:val="0093360F"/>
    <w:rsid w:val="009354D1"/>
    <w:rsid w:val="009373DB"/>
    <w:rsid w:val="00940599"/>
    <w:rsid w:val="009413F4"/>
    <w:rsid w:val="00941DC1"/>
    <w:rsid w:val="0094281A"/>
    <w:rsid w:val="00945372"/>
    <w:rsid w:val="009460FB"/>
    <w:rsid w:val="00946E08"/>
    <w:rsid w:val="00947432"/>
    <w:rsid w:val="00952E58"/>
    <w:rsid w:val="00955488"/>
    <w:rsid w:val="009562D1"/>
    <w:rsid w:val="009610B5"/>
    <w:rsid w:val="00963988"/>
    <w:rsid w:val="00964A05"/>
    <w:rsid w:val="00966410"/>
    <w:rsid w:val="00966BE1"/>
    <w:rsid w:val="00967062"/>
    <w:rsid w:val="00967DD0"/>
    <w:rsid w:val="009701D8"/>
    <w:rsid w:val="009732B4"/>
    <w:rsid w:val="009746A2"/>
    <w:rsid w:val="00974E6A"/>
    <w:rsid w:val="009762B7"/>
    <w:rsid w:val="009776BD"/>
    <w:rsid w:val="009813E5"/>
    <w:rsid w:val="00983204"/>
    <w:rsid w:val="0099123F"/>
    <w:rsid w:val="0099189E"/>
    <w:rsid w:val="00992C23"/>
    <w:rsid w:val="009A074B"/>
    <w:rsid w:val="009A330E"/>
    <w:rsid w:val="009A3A49"/>
    <w:rsid w:val="009A6472"/>
    <w:rsid w:val="009A6A3C"/>
    <w:rsid w:val="009B1A3E"/>
    <w:rsid w:val="009B1DA7"/>
    <w:rsid w:val="009B2C1E"/>
    <w:rsid w:val="009B3A14"/>
    <w:rsid w:val="009B44CE"/>
    <w:rsid w:val="009B68AC"/>
    <w:rsid w:val="009B6E1E"/>
    <w:rsid w:val="009C0C5D"/>
    <w:rsid w:val="009C47D5"/>
    <w:rsid w:val="009D1B6B"/>
    <w:rsid w:val="009D5E25"/>
    <w:rsid w:val="009D7178"/>
    <w:rsid w:val="009E32F4"/>
    <w:rsid w:val="009E3688"/>
    <w:rsid w:val="009E3CF9"/>
    <w:rsid w:val="009E4F41"/>
    <w:rsid w:val="009E7258"/>
    <w:rsid w:val="009E7962"/>
    <w:rsid w:val="009F0CA1"/>
    <w:rsid w:val="009F1B00"/>
    <w:rsid w:val="009F1CED"/>
    <w:rsid w:val="009F5874"/>
    <w:rsid w:val="009F5987"/>
    <w:rsid w:val="00A00325"/>
    <w:rsid w:val="00A058A7"/>
    <w:rsid w:val="00A06777"/>
    <w:rsid w:val="00A06984"/>
    <w:rsid w:val="00A06C5C"/>
    <w:rsid w:val="00A0788B"/>
    <w:rsid w:val="00A12582"/>
    <w:rsid w:val="00A13DC1"/>
    <w:rsid w:val="00A15CFF"/>
    <w:rsid w:val="00A161E0"/>
    <w:rsid w:val="00A217BA"/>
    <w:rsid w:val="00A2181C"/>
    <w:rsid w:val="00A21926"/>
    <w:rsid w:val="00A22FAB"/>
    <w:rsid w:val="00A24058"/>
    <w:rsid w:val="00A24217"/>
    <w:rsid w:val="00A2470F"/>
    <w:rsid w:val="00A275E0"/>
    <w:rsid w:val="00A32807"/>
    <w:rsid w:val="00A3366B"/>
    <w:rsid w:val="00A3397A"/>
    <w:rsid w:val="00A33CFF"/>
    <w:rsid w:val="00A35B1E"/>
    <w:rsid w:val="00A369E9"/>
    <w:rsid w:val="00A409D6"/>
    <w:rsid w:val="00A415AF"/>
    <w:rsid w:val="00A44D01"/>
    <w:rsid w:val="00A50BB9"/>
    <w:rsid w:val="00A54F33"/>
    <w:rsid w:val="00A5634C"/>
    <w:rsid w:val="00A6164D"/>
    <w:rsid w:val="00A61F15"/>
    <w:rsid w:val="00A62084"/>
    <w:rsid w:val="00A64F58"/>
    <w:rsid w:val="00A64F76"/>
    <w:rsid w:val="00A65D4F"/>
    <w:rsid w:val="00A6663D"/>
    <w:rsid w:val="00A70377"/>
    <w:rsid w:val="00A729BC"/>
    <w:rsid w:val="00A75176"/>
    <w:rsid w:val="00A76738"/>
    <w:rsid w:val="00A80164"/>
    <w:rsid w:val="00A8034A"/>
    <w:rsid w:val="00A83483"/>
    <w:rsid w:val="00A83634"/>
    <w:rsid w:val="00A85BF0"/>
    <w:rsid w:val="00A8710F"/>
    <w:rsid w:val="00A902FC"/>
    <w:rsid w:val="00A90C2E"/>
    <w:rsid w:val="00A94BA9"/>
    <w:rsid w:val="00A9795E"/>
    <w:rsid w:val="00AA1A3F"/>
    <w:rsid w:val="00AA5904"/>
    <w:rsid w:val="00AA647B"/>
    <w:rsid w:val="00AA655C"/>
    <w:rsid w:val="00AB0A24"/>
    <w:rsid w:val="00AB0FF2"/>
    <w:rsid w:val="00AB3CAF"/>
    <w:rsid w:val="00AB4442"/>
    <w:rsid w:val="00AB469D"/>
    <w:rsid w:val="00AB6F66"/>
    <w:rsid w:val="00AB72D4"/>
    <w:rsid w:val="00AC13B8"/>
    <w:rsid w:val="00AC19C8"/>
    <w:rsid w:val="00AC222A"/>
    <w:rsid w:val="00AC3CC5"/>
    <w:rsid w:val="00AC4E57"/>
    <w:rsid w:val="00AC5B94"/>
    <w:rsid w:val="00AC6F68"/>
    <w:rsid w:val="00AC70AA"/>
    <w:rsid w:val="00AD1DD9"/>
    <w:rsid w:val="00AD201F"/>
    <w:rsid w:val="00AD482F"/>
    <w:rsid w:val="00AD5DD5"/>
    <w:rsid w:val="00AE0508"/>
    <w:rsid w:val="00AE133A"/>
    <w:rsid w:val="00AE3333"/>
    <w:rsid w:val="00AE3DF5"/>
    <w:rsid w:val="00AE771B"/>
    <w:rsid w:val="00AF0B00"/>
    <w:rsid w:val="00AF10DB"/>
    <w:rsid w:val="00AF31BC"/>
    <w:rsid w:val="00AF3AD8"/>
    <w:rsid w:val="00B01282"/>
    <w:rsid w:val="00B0291D"/>
    <w:rsid w:val="00B05973"/>
    <w:rsid w:val="00B12042"/>
    <w:rsid w:val="00B13207"/>
    <w:rsid w:val="00B13D07"/>
    <w:rsid w:val="00B15F51"/>
    <w:rsid w:val="00B319EE"/>
    <w:rsid w:val="00B32E6A"/>
    <w:rsid w:val="00B334CD"/>
    <w:rsid w:val="00B36536"/>
    <w:rsid w:val="00B37AD3"/>
    <w:rsid w:val="00B4104E"/>
    <w:rsid w:val="00B43905"/>
    <w:rsid w:val="00B43C19"/>
    <w:rsid w:val="00B4456D"/>
    <w:rsid w:val="00B4556B"/>
    <w:rsid w:val="00B46AEC"/>
    <w:rsid w:val="00B46E0F"/>
    <w:rsid w:val="00B476C1"/>
    <w:rsid w:val="00B47DAE"/>
    <w:rsid w:val="00B50985"/>
    <w:rsid w:val="00B52454"/>
    <w:rsid w:val="00B54188"/>
    <w:rsid w:val="00B6124C"/>
    <w:rsid w:val="00B66627"/>
    <w:rsid w:val="00B66CAE"/>
    <w:rsid w:val="00B66F3C"/>
    <w:rsid w:val="00B709F5"/>
    <w:rsid w:val="00B72859"/>
    <w:rsid w:val="00B74054"/>
    <w:rsid w:val="00B74516"/>
    <w:rsid w:val="00B765ED"/>
    <w:rsid w:val="00B77B3F"/>
    <w:rsid w:val="00B813C7"/>
    <w:rsid w:val="00B83577"/>
    <w:rsid w:val="00B8614D"/>
    <w:rsid w:val="00B87E0B"/>
    <w:rsid w:val="00B91744"/>
    <w:rsid w:val="00B921C1"/>
    <w:rsid w:val="00B92AD0"/>
    <w:rsid w:val="00B92CAD"/>
    <w:rsid w:val="00B93A39"/>
    <w:rsid w:val="00B95990"/>
    <w:rsid w:val="00B96A47"/>
    <w:rsid w:val="00BA0893"/>
    <w:rsid w:val="00BA3629"/>
    <w:rsid w:val="00BA6190"/>
    <w:rsid w:val="00BA6863"/>
    <w:rsid w:val="00BA6963"/>
    <w:rsid w:val="00BB10D3"/>
    <w:rsid w:val="00BB2664"/>
    <w:rsid w:val="00BB7B6F"/>
    <w:rsid w:val="00BB7C40"/>
    <w:rsid w:val="00BC03C5"/>
    <w:rsid w:val="00BC1251"/>
    <w:rsid w:val="00BC25B7"/>
    <w:rsid w:val="00BD1F54"/>
    <w:rsid w:val="00BD3805"/>
    <w:rsid w:val="00BD7E73"/>
    <w:rsid w:val="00BE37A0"/>
    <w:rsid w:val="00BE6209"/>
    <w:rsid w:val="00BE6408"/>
    <w:rsid w:val="00BF0B17"/>
    <w:rsid w:val="00BF228E"/>
    <w:rsid w:val="00BF33AF"/>
    <w:rsid w:val="00BF3B07"/>
    <w:rsid w:val="00BF432B"/>
    <w:rsid w:val="00BF453D"/>
    <w:rsid w:val="00BF725E"/>
    <w:rsid w:val="00C0495E"/>
    <w:rsid w:val="00C0501E"/>
    <w:rsid w:val="00C052AD"/>
    <w:rsid w:val="00C05A85"/>
    <w:rsid w:val="00C06F90"/>
    <w:rsid w:val="00C07292"/>
    <w:rsid w:val="00C07373"/>
    <w:rsid w:val="00C07781"/>
    <w:rsid w:val="00C10F3C"/>
    <w:rsid w:val="00C112B9"/>
    <w:rsid w:val="00C115EC"/>
    <w:rsid w:val="00C1253A"/>
    <w:rsid w:val="00C12DF6"/>
    <w:rsid w:val="00C13504"/>
    <w:rsid w:val="00C16FEF"/>
    <w:rsid w:val="00C20146"/>
    <w:rsid w:val="00C20669"/>
    <w:rsid w:val="00C21026"/>
    <w:rsid w:val="00C26DD5"/>
    <w:rsid w:val="00C274C7"/>
    <w:rsid w:val="00C27DDF"/>
    <w:rsid w:val="00C27F63"/>
    <w:rsid w:val="00C3431C"/>
    <w:rsid w:val="00C34379"/>
    <w:rsid w:val="00C35D2E"/>
    <w:rsid w:val="00C35ED9"/>
    <w:rsid w:val="00C37E26"/>
    <w:rsid w:val="00C401F3"/>
    <w:rsid w:val="00C40D95"/>
    <w:rsid w:val="00C414B2"/>
    <w:rsid w:val="00C43CA9"/>
    <w:rsid w:val="00C45A11"/>
    <w:rsid w:val="00C50FAE"/>
    <w:rsid w:val="00C5399E"/>
    <w:rsid w:val="00C55593"/>
    <w:rsid w:val="00C63125"/>
    <w:rsid w:val="00C649ED"/>
    <w:rsid w:val="00C65B2C"/>
    <w:rsid w:val="00C65DE9"/>
    <w:rsid w:val="00C665E3"/>
    <w:rsid w:val="00C67A88"/>
    <w:rsid w:val="00C72C05"/>
    <w:rsid w:val="00C75ACE"/>
    <w:rsid w:val="00C80F23"/>
    <w:rsid w:val="00C8511F"/>
    <w:rsid w:val="00C85B36"/>
    <w:rsid w:val="00C85C0E"/>
    <w:rsid w:val="00C86DDD"/>
    <w:rsid w:val="00C87960"/>
    <w:rsid w:val="00C919CC"/>
    <w:rsid w:val="00C95A7F"/>
    <w:rsid w:val="00C96916"/>
    <w:rsid w:val="00C97714"/>
    <w:rsid w:val="00CA292F"/>
    <w:rsid w:val="00CA300E"/>
    <w:rsid w:val="00CA3C41"/>
    <w:rsid w:val="00CA4648"/>
    <w:rsid w:val="00CA531A"/>
    <w:rsid w:val="00CA654F"/>
    <w:rsid w:val="00CA7A30"/>
    <w:rsid w:val="00CB0FA8"/>
    <w:rsid w:val="00CB3548"/>
    <w:rsid w:val="00CB3B51"/>
    <w:rsid w:val="00CB4DB2"/>
    <w:rsid w:val="00CC0A0B"/>
    <w:rsid w:val="00CC0E7E"/>
    <w:rsid w:val="00CC0FAA"/>
    <w:rsid w:val="00CC1194"/>
    <w:rsid w:val="00CC1378"/>
    <w:rsid w:val="00CC188B"/>
    <w:rsid w:val="00CC4589"/>
    <w:rsid w:val="00CC4605"/>
    <w:rsid w:val="00CC4650"/>
    <w:rsid w:val="00CC7750"/>
    <w:rsid w:val="00CD1687"/>
    <w:rsid w:val="00CD4216"/>
    <w:rsid w:val="00CD4E1C"/>
    <w:rsid w:val="00CD6284"/>
    <w:rsid w:val="00CE1076"/>
    <w:rsid w:val="00CE1E07"/>
    <w:rsid w:val="00CE2D6B"/>
    <w:rsid w:val="00CE338C"/>
    <w:rsid w:val="00CE3ACA"/>
    <w:rsid w:val="00CE659A"/>
    <w:rsid w:val="00CE6D3D"/>
    <w:rsid w:val="00CE7274"/>
    <w:rsid w:val="00CF1739"/>
    <w:rsid w:val="00CF4810"/>
    <w:rsid w:val="00CF7EBA"/>
    <w:rsid w:val="00D003B9"/>
    <w:rsid w:val="00D007B0"/>
    <w:rsid w:val="00D0099B"/>
    <w:rsid w:val="00D01D03"/>
    <w:rsid w:val="00D0443E"/>
    <w:rsid w:val="00D07916"/>
    <w:rsid w:val="00D07B5F"/>
    <w:rsid w:val="00D118B7"/>
    <w:rsid w:val="00D12944"/>
    <w:rsid w:val="00D14203"/>
    <w:rsid w:val="00D16587"/>
    <w:rsid w:val="00D16AEB"/>
    <w:rsid w:val="00D20740"/>
    <w:rsid w:val="00D2087A"/>
    <w:rsid w:val="00D21263"/>
    <w:rsid w:val="00D21573"/>
    <w:rsid w:val="00D22620"/>
    <w:rsid w:val="00D23E4E"/>
    <w:rsid w:val="00D23F88"/>
    <w:rsid w:val="00D24C1D"/>
    <w:rsid w:val="00D24FC0"/>
    <w:rsid w:val="00D27126"/>
    <w:rsid w:val="00D4197A"/>
    <w:rsid w:val="00D4359B"/>
    <w:rsid w:val="00D52902"/>
    <w:rsid w:val="00D53C44"/>
    <w:rsid w:val="00D56233"/>
    <w:rsid w:val="00D568AB"/>
    <w:rsid w:val="00D601B9"/>
    <w:rsid w:val="00D6396E"/>
    <w:rsid w:val="00D63EB4"/>
    <w:rsid w:val="00D63EBE"/>
    <w:rsid w:val="00D64818"/>
    <w:rsid w:val="00D65D3C"/>
    <w:rsid w:val="00D70964"/>
    <w:rsid w:val="00D727D7"/>
    <w:rsid w:val="00D73603"/>
    <w:rsid w:val="00D74038"/>
    <w:rsid w:val="00D7441A"/>
    <w:rsid w:val="00D74780"/>
    <w:rsid w:val="00D74E5C"/>
    <w:rsid w:val="00D76661"/>
    <w:rsid w:val="00D81673"/>
    <w:rsid w:val="00D85F38"/>
    <w:rsid w:val="00D9097F"/>
    <w:rsid w:val="00D90B62"/>
    <w:rsid w:val="00D9276D"/>
    <w:rsid w:val="00D9594C"/>
    <w:rsid w:val="00DA04F9"/>
    <w:rsid w:val="00DA1FA9"/>
    <w:rsid w:val="00DA2446"/>
    <w:rsid w:val="00DA4A83"/>
    <w:rsid w:val="00DB09D9"/>
    <w:rsid w:val="00DB20FC"/>
    <w:rsid w:val="00DB4003"/>
    <w:rsid w:val="00DB5493"/>
    <w:rsid w:val="00DB7319"/>
    <w:rsid w:val="00DC120F"/>
    <w:rsid w:val="00DC28E0"/>
    <w:rsid w:val="00DC2902"/>
    <w:rsid w:val="00DC58A1"/>
    <w:rsid w:val="00DC7777"/>
    <w:rsid w:val="00DD2187"/>
    <w:rsid w:val="00DD48F5"/>
    <w:rsid w:val="00DD70C7"/>
    <w:rsid w:val="00DD7476"/>
    <w:rsid w:val="00DE078F"/>
    <w:rsid w:val="00DE242B"/>
    <w:rsid w:val="00DE5645"/>
    <w:rsid w:val="00DE6B67"/>
    <w:rsid w:val="00DE71DD"/>
    <w:rsid w:val="00DE7621"/>
    <w:rsid w:val="00DF0CFA"/>
    <w:rsid w:val="00DF0F98"/>
    <w:rsid w:val="00DF1764"/>
    <w:rsid w:val="00DF2463"/>
    <w:rsid w:val="00DF4B99"/>
    <w:rsid w:val="00DF517E"/>
    <w:rsid w:val="00DF52B0"/>
    <w:rsid w:val="00DF545D"/>
    <w:rsid w:val="00DF67F5"/>
    <w:rsid w:val="00E001B4"/>
    <w:rsid w:val="00E00D90"/>
    <w:rsid w:val="00E0212A"/>
    <w:rsid w:val="00E02D74"/>
    <w:rsid w:val="00E03588"/>
    <w:rsid w:val="00E0408E"/>
    <w:rsid w:val="00E07095"/>
    <w:rsid w:val="00E107AA"/>
    <w:rsid w:val="00E10869"/>
    <w:rsid w:val="00E10A65"/>
    <w:rsid w:val="00E11C20"/>
    <w:rsid w:val="00E14448"/>
    <w:rsid w:val="00E147AF"/>
    <w:rsid w:val="00E17DF3"/>
    <w:rsid w:val="00E2241C"/>
    <w:rsid w:val="00E22D6B"/>
    <w:rsid w:val="00E232C7"/>
    <w:rsid w:val="00E24178"/>
    <w:rsid w:val="00E25F48"/>
    <w:rsid w:val="00E261B5"/>
    <w:rsid w:val="00E3285B"/>
    <w:rsid w:val="00E32878"/>
    <w:rsid w:val="00E33149"/>
    <w:rsid w:val="00E339AF"/>
    <w:rsid w:val="00E341CD"/>
    <w:rsid w:val="00E35CFD"/>
    <w:rsid w:val="00E36DD0"/>
    <w:rsid w:val="00E37DE7"/>
    <w:rsid w:val="00E41A38"/>
    <w:rsid w:val="00E43530"/>
    <w:rsid w:val="00E438C8"/>
    <w:rsid w:val="00E450AD"/>
    <w:rsid w:val="00E45F58"/>
    <w:rsid w:val="00E62279"/>
    <w:rsid w:val="00E6541C"/>
    <w:rsid w:val="00E66BC6"/>
    <w:rsid w:val="00E66FFF"/>
    <w:rsid w:val="00E750E0"/>
    <w:rsid w:val="00E76C1D"/>
    <w:rsid w:val="00E77354"/>
    <w:rsid w:val="00E77F5A"/>
    <w:rsid w:val="00E81DB6"/>
    <w:rsid w:val="00E82BC6"/>
    <w:rsid w:val="00E8372D"/>
    <w:rsid w:val="00E92BAA"/>
    <w:rsid w:val="00E93981"/>
    <w:rsid w:val="00E939F1"/>
    <w:rsid w:val="00E94A4A"/>
    <w:rsid w:val="00E97EFE"/>
    <w:rsid w:val="00EA00ED"/>
    <w:rsid w:val="00EA1259"/>
    <w:rsid w:val="00EA5B89"/>
    <w:rsid w:val="00EA5BA3"/>
    <w:rsid w:val="00EA6589"/>
    <w:rsid w:val="00EA6B51"/>
    <w:rsid w:val="00EA71D6"/>
    <w:rsid w:val="00EB2CC4"/>
    <w:rsid w:val="00EB2F36"/>
    <w:rsid w:val="00EB33B9"/>
    <w:rsid w:val="00EB3F24"/>
    <w:rsid w:val="00EC04C3"/>
    <w:rsid w:val="00EC0C5B"/>
    <w:rsid w:val="00EC25FC"/>
    <w:rsid w:val="00EC4A42"/>
    <w:rsid w:val="00EC60DF"/>
    <w:rsid w:val="00EC638D"/>
    <w:rsid w:val="00ED037F"/>
    <w:rsid w:val="00ED1887"/>
    <w:rsid w:val="00ED1F58"/>
    <w:rsid w:val="00ED75DB"/>
    <w:rsid w:val="00EE0594"/>
    <w:rsid w:val="00EE0914"/>
    <w:rsid w:val="00EE0BA2"/>
    <w:rsid w:val="00EE5AEE"/>
    <w:rsid w:val="00EE62C6"/>
    <w:rsid w:val="00EE795A"/>
    <w:rsid w:val="00EE7DD3"/>
    <w:rsid w:val="00EF075A"/>
    <w:rsid w:val="00EF5586"/>
    <w:rsid w:val="00F009B6"/>
    <w:rsid w:val="00F05CE3"/>
    <w:rsid w:val="00F11795"/>
    <w:rsid w:val="00F12ED0"/>
    <w:rsid w:val="00F13869"/>
    <w:rsid w:val="00F138F7"/>
    <w:rsid w:val="00F167A8"/>
    <w:rsid w:val="00F228B6"/>
    <w:rsid w:val="00F23B32"/>
    <w:rsid w:val="00F32985"/>
    <w:rsid w:val="00F362AD"/>
    <w:rsid w:val="00F36FD7"/>
    <w:rsid w:val="00F40C2D"/>
    <w:rsid w:val="00F41947"/>
    <w:rsid w:val="00F5058F"/>
    <w:rsid w:val="00F51001"/>
    <w:rsid w:val="00F52391"/>
    <w:rsid w:val="00F524A7"/>
    <w:rsid w:val="00F528D5"/>
    <w:rsid w:val="00F52F54"/>
    <w:rsid w:val="00F5374F"/>
    <w:rsid w:val="00F548C2"/>
    <w:rsid w:val="00F5573B"/>
    <w:rsid w:val="00F558F9"/>
    <w:rsid w:val="00F559E0"/>
    <w:rsid w:val="00F55D33"/>
    <w:rsid w:val="00F571F3"/>
    <w:rsid w:val="00F5722E"/>
    <w:rsid w:val="00F62667"/>
    <w:rsid w:val="00F62F60"/>
    <w:rsid w:val="00F63295"/>
    <w:rsid w:val="00F651D7"/>
    <w:rsid w:val="00F65EFB"/>
    <w:rsid w:val="00F70438"/>
    <w:rsid w:val="00F721A4"/>
    <w:rsid w:val="00F72F01"/>
    <w:rsid w:val="00F74899"/>
    <w:rsid w:val="00F76C9E"/>
    <w:rsid w:val="00F831AB"/>
    <w:rsid w:val="00F853B6"/>
    <w:rsid w:val="00F9089B"/>
    <w:rsid w:val="00F90C5B"/>
    <w:rsid w:val="00F9105D"/>
    <w:rsid w:val="00F91E95"/>
    <w:rsid w:val="00F92E0B"/>
    <w:rsid w:val="00F9365A"/>
    <w:rsid w:val="00F93B43"/>
    <w:rsid w:val="00F94498"/>
    <w:rsid w:val="00F94B65"/>
    <w:rsid w:val="00F94B9D"/>
    <w:rsid w:val="00F94C3B"/>
    <w:rsid w:val="00F97F92"/>
    <w:rsid w:val="00FA0E31"/>
    <w:rsid w:val="00FA2AF1"/>
    <w:rsid w:val="00FA3F57"/>
    <w:rsid w:val="00FB031A"/>
    <w:rsid w:val="00FB1A1C"/>
    <w:rsid w:val="00FB1E53"/>
    <w:rsid w:val="00FB4FA0"/>
    <w:rsid w:val="00FB52F9"/>
    <w:rsid w:val="00FB57C1"/>
    <w:rsid w:val="00FC0156"/>
    <w:rsid w:val="00FC1A3D"/>
    <w:rsid w:val="00FC37A1"/>
    <w:rsid w:val="00FC4C35"/>
    <w:rsid w:val="00FC697F"/>
    <w:rsid w:val="00FC6BE7"/>
    <w:rsid w:val="00FC7D1B"/>
    <w:rsid w:val="00FD14E3"/>
    <w:rsid w:val="00FD6DB2"/>
    <w:rsid w:val="00FD75B3"/>
    <w:rsid w:val="00FE1F26"/>
    <w:rsid w:val="00FE227E"/>
    <w:rsid w:val="00FE35C9"/>
    <w:rsid w:val="00FE4A92"/>
    <w:rsid w:val="00FE52D6"/>
    <w:rsid w:val="00FE52FF"/>
    <w:rsid w:val="00FE6998"/>
    <w:rsid w:val="00FE6F9F"/>
    <w:rsid w:val="00FF0E65"/>
    <w:rsid w:val="00FF2D97"/>
    <w:rsid w:val="00FF55E9"/>
    <w:rsid w:val="466A566B"/>
    <w:rsid w:val="727982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237FE4C3-E294-4013-8D83-E2ADECFB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415AF"/>
    <w:rPr>
      <w:sz w:val="24"/>
      <w:szCs w:val="24"/>
      <w:lang w:val="en-GB" w:eastAsia="en-US"/>
    </w:rPr>
  </w:style>
  <w:style w:type="paragraph" w:styleId="Otsikko1">
    <w:name w:val="heading 1"/>
    <w:basedOn w:val="Normaali"/>
    <w:next w:val="Normaali"/>
    <w:link w:val="Otsikko1Char"/>
    <w:uiPriority w:val="99"/>
    <w:qFormat/>
    <w:rsid w:val="006925E4"/>
    <w:pPr>
      <w:keepNext/>
      <w:widowControl w:val="0"/>
      <w:overflowPunct w:val="0"/>
      <w:autoSpaceDE w:val="0"/>
      <w:autoSpaceDN w:val="0"/>
      <w:adjustRightInd w:val="0"/>
      <w:ind w:left="567"/>
      <w:outlineLvl w:val="0"/>
    </w:pPr>
    <w:rPr>
      <w:b/>
      <w:szCs w:val="20"/>
      <w:lang w:val="fi-FI"/>
    </w:rPr>
  </w:style>
  <w:style w:type="paragraph" w:styleId="Otsikko2">
    <w:name w:val="heading 2"/>
    <w:basedOn w:val="Normaali"/>
    <w:next w:val="Normaali"/>
    <w:link w:val="Otsikko2Char"/>
    <w:uiPriority w:val="99"/>
    <w:qFormat/>
    <w:rsid w:val="00A415AF"/>
    <w:pPr>
      <w:keepNext/>
      <w:spacing w:before="240" w:after="60"/>
      <w:outlineLvl w:val="1"/>
    </w:pPr>
    <w:rPr>
      <w:rFonts w:ascii="Arial" w:hAnsi="Arial" w:cs="Arial"/>
      <w:b/>
      <w:bCs/>
      <w:i/>
      <w:iCs/>
      <w:sz w:val="28"/>
      <w:szCs w:val="28"/>
    </w:rPr>
  </w:style>
  <w:style w:type="paragraph" w:styleId="Otsikko3">
    <w:name w:val="heading 3"/>
    <w:basedOn w:val="Normaali"/>
    <w:next w:val="Normaali"/>
    <w:link w:val="Otsikko3Char"/>
    <w:uiPriority w:val="99"/>
    <w:qFormat/>
    <w:rsid w:val="00A415AF"/>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link w:val="Otsikko4Char"/>
    <w:uiPriority w:val="99"/>
    <w:qFormat/>
    <w:rsid w:val="00A415AF"/>
    <w:pPr>
      <w:keepNext/>
      <w:numPr>
        <w:ilvl w:val="3"/>
        <w:numId w:val="2"/>
      </w:numPr>
      <w:spacing w:before="240" w:after="60"/>
      <w:outlineLvl w:val="3"/>
    </w:pPr>
    <w:rPr>
      <w:b/>
      <w:bCs/>
      <w:sz w:val="28"/>
      <w:szCs w:val="28"/>
    </w:rPr>
  </w:style>
  <w:style w:type="paragraph" w:styleId="Otsikko5">
    <w:name w:val="heading 5"/>
    <w:basedOn w:val="Normaali"/>
    <w:next w:val="Normaali"/>
    <w:link w:val="Otsikko5Char"/>
    <w:uiPriority w:val="99"/>
    <w:qFormat/>
    <w:rsid w:val="00A415AF"/>
    <w:pPr>
      <w:numPr>
        <w:ilvl w:val="4"/>
        <w:numId w:val="2"/>
      </w:numPr>
      <w:spacing w:before="240" w:after="60"/>
      <w:outlineLvl w:val="4"/>
    </w:pPr>
    <w:rPr>
      <w:b/>
      <w:bCs/>
      <w:i/>
      <w:iCs/>
      <w:sz w:val="26"/>
      <w:szCs w:val="26"/>
    </w:rPr>
  </w:style>
  <w:style w:type="paragraph" w:styleId="Otsikko6">
    <w:name w:val="heading 6"/>
    <w:basedOn w:val="Normaali"/>
    <w:next w:val="Normaali"/>
    <w:link w:val="Otsikko6Char"/>
    <w:uiPriority w:val="99"/>
    <w:qFormat/>
    <w:rsid w:val="00A415AF"/>
    <w:pPr>
      <w:numPr>
        <w:ilvl w:val="5"/>
        <w:numId w:val="2"/>
      </w:numPr>
      <w:spacing w:before="240" w:after="60"/>
      <w:outlineLvl w:val="5"/>
    </w:pPr>
    <w:rPr>
      <w:b/>
      <w:bCs/>
      <w:sz w:val="22"/>
      <w:szCs w:val="22"/>
    </w:rPr>
  </w:style>
  <w:style w:type="paragraph" w:styleId="Otsikko7">
    <w:name w:val="heading 7"/>
    <w:basedOn w:val="Normaali"/>
    <w:next w:val="Normaali"/>
    <w:link w:val="Otsikko7Char"/>
    <w:uiPriority w:val="99"/>
    <w:qFormat/>
    <w:rsid w:val="00A415AF"/>
    <w:pPr>
      <w:numPr>
        <w:ilvl w:val="6"/>
        <w:numId w:val="2"/>
      </w:numPr>
      <w:spacing w:before="240" w:after="60"/>
      <w:outlineLvl w:val="6"/>
    </w:pPr>
  </w:style>
  <w:style w:type="paragraph" w:styleId="Otsikko8">
    <w:name w:val="heading 8"/>
    <w:basedOn w:val="Normaali"/>
    <w:next w:val="Normaali"/>
    <w:link w:val="Otsikko8Char"/>
    <w:uiPriority w:val="99"/>
    <w:qFormat/>
    <w:rsid w:val="00A415AF"/>
    <w:pPr>
      <w:numPr>
        <w:ilvl w:val="7"/>
        <w:numId w:val="2"/>
      </w:numPr>
      <w:spacing w:before="240" w:after="60"/>
      <w:outlineLvl w:val="7"/>
    </w:pPr>
    <w:rPr>
      <w:i/>
      <w:iCs/>
    </w:rPr>
  </w:style>
  <w:style w:type="paragraph" w:styleId="Otsikko9">
    <w:name w:val="heading 9"/>
    <w:basedOn w:val="Normaali"/>
    <w:next w:val="Normaali"/>
    <w:link w:val="Otsikko9Char"/>
    <w:uiPriority w:val="99"/>
    <w:qFormat/>
    <w:rsid w:val="00A415AF"/>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eading1Char">
    <w:name w:val="Heading 1 Char"/>
    <w:basedOn w:val="Kappaleenoletusfontti"/>
    <w:uiPriority w:val="99"/>
    <w:locked/>
    <w:rsid w:val="001E4DBF"/>
    <w:rPr>
      <w:rFonts w:ascii="Cambria" w:hAnsi="Cambria" w:cs="Times New Roman"/>
      <w:b/>
      <w:bCs/>
      <w:kern w:val="32"/>
      <w:sz w:val="32"/>
      <w:szCs w:val="32"/>
      <w:lang w:val="en-GB" w:eastAsia="en-US"/>
    </w:rPr>
  </w:style>
  <w:style w:type="character" w:customStyle="1" w:styleId="Otsikko2Char">
    <w:name w:val="Otsikko 2 Char"/>
    <w:basedOn w:val="Kappaleenoletusfontti"/>
    <w:link w:val="Otsikko2"/>
    <w:uiPriority w:val="99"/>
    <w:locked/>
    <w:rsid w:val="001E4DBF"/>
    <w:rPr>
      <w:rFonts w:ascii="Cambria" w:hAnsi="Cambria" w:cs="Times New Roman"/>
      <w:b/>
      <w:bCs/>
      <w:i/>
      <w:iCs/>
      <w:sz w:val="28"/>
      <w:szCs w:val="28"/>
      <w:lang w:val="en-GB" w:eastAsia="en-US"/>
    </w:rPr>
  </w:style>
  <w:style w:type="character" w:customStyle="1" w:styleId="Otsikko3Char">
    <w:name w:val="Otsikko 3 Char"/>
    <w:basedOn w:val="Kappaleenoletusfontti"/>
    <w:link w:val="Otsikko3"/>
    <w:uiPriority w:val="99"/>
    <w:locked/>
    <w:rsid w:val="001E4DBF"/>
    <w:rPr>
      <w:rFonts w:ascii="Cambria" w:hAnsi="Cambria" w:cs="Times New Roman"/>
      <w:b/>
      <w:bCs/>
      <w:sz w:val="26"/>
      <w:szCs w:val="26"/>
      <w:lang w:val="en-GB" w:eastAsia="en-US"/>
    </w:rPr>
  </w:style>
  <w:style w:type="character" w:customStyle="1" w:styleId="Otsikko4Char">
    <w:name w:val="Otsikko 4 Char"/>
    <w:basedOn w:val="Kappaleenoletusfontti"/>
    <w:link w:val="Otsikko4"/>
    <w:uiPriority w:val="99"/>
    <w:locked/>
    <w:rsid w:val="001E4DBF"/>
    <w:rPr>
      <w:rFonts w:ascii="Calibri" w:hAnsi="Calibri" w:cs="Times New Roman"/>
      <w:b/>
      <w:bCs/>
      <w:sz w:val="28"/>
      <w:szCs w:val="28"/>
      <w:lang w:val="en-GB" w:eastAsia="en-US"/>
    </w:rPr>
  </w:style>
  <w:style w:type="character" w:customStyle="1" w:styleId="Otsikko5Char">
    <w:name w:val="Otsikko 5 Char"/>
    <w:basedOn w:val="Kappaleenoletusfontti"/>
    <w:link w:val="Otsikko5"/>
    <w:uiPriority w:val="99"/>
    <w:locked/>
    <w:rsid w:val="001E4DBF"/>
    <w:rPr>
      <w:rFonts w:ascii="Calibri" w:hAnsi="Calibri" w:cs="Times New Roman"/>
      <w:b/>
      <w:bCs/>
      <w:i/>
      <w:iCs/>
      <w:sz w:val="26"/>
      <w:szCs w:val="26"/>
      <w:lang w:val="en-GB" w:eastAsia="en-US"/>
    </w:rPr>
  </w:style>
  <w:style w:type="character" w:customStyle="1" w:styleId="Otsikko6Char">
    <w:name w:val="Otsikko 6 Char"/>
    <w:basedOn w:val="Kappaleenoletusfontti"/>
    <w:link w:val="Otsikko6"/>
    <w:uiPriority w:val="99"/>
    <w:locked/>
    <w:rsid w:val="001E4DBF"/>
    <w:rPr>
      <w:rFonts w:ascii="Calibri" w:hAnsi="Calibri" w:cs="Times New Roman"/>
      <w:b/>
      <w:bCs/>
      <w:lang w:val="en-GB" w:eastAsia="en-US"/>
    </w:rPr>
  </w:style>
  <w:style w:type="character" w:customStyle="1" w:styleId="Otsikko7Char">
    <w:name w:val="Otsikko 7 Char"/>
    <w:basedOn w:val="Kappaleenoletusfontti"/>
    <w:link w:val="Otsikko7"/>
    <w:uiPriority w:val="99"/>
    <w:locked/>
    <w:rsid w:val="001E4DBF"/>
    <w:rPr>
      <w:rFonts w:ascii="Calibri" w:hAnsi="Calibri" w:cs="Times New Roman"/>
      <w:sz w:val="24"/>
      <w:szCs w:val="24"/>
      <w:lang w:val="en-GB" w:eastAsia="en-US"/>
    </w:rPr>
  </w:style>
  <w:style w:type="character" w:customStyle="1" w:styleId="Otsikko8Char">
    <w:name w:val="Otsikko 8 Char"/>
    <w:basedOn w:val="Kappaleenoletusfontti"/>
    <w:link w:val="Otsikko8"/>
    <w:uiPriority w:val="99"/>
    <w:locked/>
    <w:rsid w:val="001E4DBF"/>
    <w:rPr>
      <w:rFonts w:ascii="Calibri" w:hAnsi="Calibri" w:cs="Times New Roman"/>
      <w:i/>
      <w:iCs/>
      <w:sz w:val="24"/>
      <w:szCs w:val="24"/>
      <w:lang w:val="en-GB" w:eastAsia="en-US"/>
    </w:rPr>
  </w:style>
  <w:style w:type="character" w:customStyle="1" w:styleId="Otsikko9Char">
    <w:name w:val="Otsikko 9 Char"/>
    <w:basedOn w:val="Kappaleenoletusfontti"/>
    <w:link w:val="Otsikko9"/>
    <w:uiPriority w:val="99"/>
    <w:locked/>
    <w:rsid w:val="001E4DBF"/>
    <w:rPr>
      <w:rFonts w:ascii="Cambria" w:hAnsi="Cambria" w:cs="Times New Roman"/>
      <w:lang w:val="en-GB" w:eastAsia="en-US"/>
    </w:rPr>
  </w:style>
  <w:style w:type="paragraph" w:styleId="Yltunniste">
    <w:name w:val="header"/>
    <w:basedOn w:val="Normaali"/>
    <w:link w:val="YltunnisteChar"/>
    <w:rsid w:val="00A415AF"/>
    <w:pPr>
      <w:tabs>
        <w:tab w:val="center" w:pos="4819"/>
        <w:tab w:val="right" w:pos="9638"/>
      </w:tabs>
    </w:pPr>
  </w:style>
  <w:style w:type="character" w:customStyle="1" w:styleId="YltunnisteChar">
    <w:name w:val="Ylätunniste Char"/>
    <w:basedOn w:val="Kappaleenoletusfontti"/>
    <w:link w:val="Yltunniste"/>
    <w:uiPriority w:val="99"/>
    <w:locked/>
    <w:rsid w:val="001E4DBF"/>
    <w:rPr>
      <w:rFonts w:cs="Times New Roman"/>
      <w:sz w:val="24"/>
      <w:szCs w:val="24"/>
      <w:lang w:val="en-GB" w:eastAsia="en-US"/>
    </w:rPr>
  </w:style>
  <w:style w:type="character" w:styleId="Sivunumero">
    <w:name w:val="page number"/>
    <w:basedOn w:val="Kappaleenoletusfontti"/>
    <w:rsid w:val="00A415AF"/>
    <w:rPr>
      <w:rFonts w:cs="Times New Roman"/>
    </w:rPr>
  </w:style>
  <w:style w:type="paragraph" w:styleId="Alatunniste">
    <w:name w:val="footer"/>
    <w:basedOn w:val="Normaali"/>
    <w:link w:val="AlatunnisteChar"/>
    <w:uiPriority w:val="99"/>
    <w:rsid w:val="00A415AF"/>
    <w:pPr>
      <w:tabs>
        <w:tab w:val="center" w:pos="4819"/>
        <w:tab w:val="right" w:pos="9638"/>
      </w:tabs>
    </w:pPr>
  </w:style>
  <w:style w:type="character" w:customStyle="1" w:styleId="AlatunnisteChar">
    <w:name w:val="Alatunniste Char"/>
    <w:basedOn w:val="Kappaleenoletusfontti"/>
    <w:link w:val="Alatunniste"/>
    <w:uiPriority w:val="99"/>
    <w:locked/>
    <w:rsid w:val="001E4DBF"/>
    <w:rPr>
      <w:rFonts w:cs="Times New Roman"/>
      <w:sz w:val="24"/>
      <w:szCs w:val="24"/>
      <w:lang w:val="en-GB" w:eastAsia="en-US"/>
    </w:rPr>
  </w:style>
  <w:style w:type="paragraph" w:customStyle="1" w:styleId="MMinisterio">
    <w:name w:val="MMinisterio"/>
    <w:rsid w:val="00A415AF"/>
    <w:rPr>
      <w:b/>
      <w:bCs/>
      <w:caps/>
      <w:sz w:val="24"/>
      <w:lang w:eastAsia="en-US"/>
    </w:rPr>
  </w:style>
  <w:style w:type="paragraph" w:customStyle="1" w:styleId="MAsiakirjatyyppi">
    <w:name w:val="MAsiakirjatyyppi"/>
    <w:rsid w:val="00A415AF"/>
    <w:rPr>
      <w:b/>
      <w:bCs/>
      <w:sz w:val="24"/>
      <w:lang w:eastAsia="en-US"/>
    </w:rPr>
  </w:style>
  <w:style w:type="paragraph" w:customStyle="1" w:styleId="MVirkanimike">
    <w:name w:val="MVirkanimike"/>
    <w:next w:val="MNormaali"/>
    <w:rsid w:val="00A415AF"/>
    <w:rPr>
      <w:sz w:val="24"/>
      <w:lang w:eastAsia="en-US"/>
    </w:rPr>
  </w:style>
  <w:style w:type="paragraph" w:customStyle="1" w:styleId="Mpaivays">
    <w:name w:val="Mpaivays"/>
    <w:next w:val="MNormaali"/>
    <w:uiPriority w:val="99"/>
    <w:rsid w:val="00A415AF"/>
    <w:pPr>
      <w:spacing w:after="240"/>
      <w:ind w:left="1418"/>
    </w:pPr>
    <w:rPr>
      <w:sz w:val="24"/>
      <w:lang w:eastAsia="en-US"/>
    </w:rPr>
  </w:style>
  <w:style w:type="paragraph" w:customStyle="1" w:styleId="MAsiakirjanTila">
    <w:name w:val="MAsiakirjanTila"/>
    <w:rsid w:val="00A415AF"/>
    <w:rPr>
      <w:sz w:val="24"/>
      <w:lang w:eastAsia="en-US"/>
    </w:rPr>
  </w:style>
  <w:style w:type="paragraph" w:customStyle="1" w:styleId="MLiite">
    <w:name w:val="MLiite"/>
    <w:rsid w:val="00A415AF"/>
    <w:pPr>
      <w:jc w:val="right"/>
    </w:pPr>
    <w:rPr>
      <w:b/>
      <w:sz w:val="24"/>
      <w:lang w:eastAsia="en-US"/>
    </w:rPr>
  </w:style>
  <w:style w:type="table" w:styleId="TaulukkoRuudukko">
    <w:name w:val="Table Grid"/>
    <w:basedOn w:val="Normaalitaulukko"/>
    <w:uiPriority w:val="59"/>
    <w:rsid w:val="00A41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ali">
    <w:name w:val="MNormaali"/>
    <w:rsid w:val="00A415AF"/>
    <w:rPr>
      <w:sz w:val="24"/>
      <w:szCs w:val="24"/>
    </w:rPr>
  </w:style>
  <w:style w:type="paragraph" w:customStyle="1" w:styleId="M1Otsikkotaso">
    <w:name w:val="M1Otsikkotaso"/>
    <w:next w:val="MNormaali"/>
    <w:uiPriority w:val="99"/>
    <w:rsid w:val="00A415AF"/>
    <w:pPr>
      <w:spacing w:after="240"/>
      <w:outlineLvl w:val="0"/>
    </w:pPr>
    <w:rPr>
      <w:b/>
      <w:w w:val="110"/>
      <w:sz w:val="24"/>
      <w:szCs w:val="24"/>
    </w:rPr>
  </w:style>
  <w:style w:type="paragraph" w:customStyle="1" w:styleId="MKappalejako">
    <w:name w:val="MKappalejako"/>
    <w:uiPriority w:val="99"/>
    <w:rsid w:val="00A415AF"/>
    <w:pPr>
      <w:spacing w:after="240"/>
      <w:ind w:left="1418"/>
    </w:pPr>
    <w:rPr>
      <w:sz w:val="24"/>
      <w:szCs w:val="24"/>
    </w:rPr>
  </w:style>
  <w:style w:type="paragraph" w:customStyle="1" w:styleId="MNimi">
    <w:name w:val="MNimi"/>
    <w:next w:val="MNormaali"/>
    <w:rsid w:val="00A415AF"/>
    <w:rPr>
      <w:bCs/>
      <w:sz w:val="24"/>
      <w:lang w:eastAsia="en-US"/>
    </w:rPr>
  </w:style>
  <w:style w:type="paragraph" w:customStyle="1" w:styleId="MJakelu">
    <w:name w:val="MJakelu"/>
    <w:uiPriority w:val="99"/>
    <w:rsid w:val="00A415AF"/>
    <w:rPr>
      <w:bCs/>
      <w:caps/>
      <w:sz w:val="24"/>
      <w:lang w:eastAsia="en-US"/>
    </w:rPr>
  </w:style>
  <w:style w:type="paragraph" w:customStyle="1" w:styleId="M2Otsikkotaso">
    <w:name w:val="M2Otsikkotaso"/>
    <w:next w:val="MNormaali"/>
    <w:uiPriority w:val="99"/>
    <w:rsid w:val="00A415AF"/>
    <w:pPr>
      <w:spacing w:after="240"/>
      <w:outlineLvl w:val="1"/>
    </w:pPr>
    <w:rPr>
      <w:b/>
      <w:sz w:val="24"/>
      <w:szCs w:val="24"/>
    </w:rPr>
  </w:style>
  <w:style w:type="paragraph" w:customStyle="1" w:styleId="M3Otsikkotaso">
    <w:name w:val="M3Otsikkotaso"/>
    <w:next w:val="MNormaali"/>
    <w:uiPriority w:val="99"/>
    <w:rsid w:val="00A415AF"/>
    <w:pPr>
      <w:spacing w:after="240"/>
      <w:outlineLvl w:val="2"/>
    </w:pPr>
    <w:rPr>
      <w:bCs/>
      <w:sz w:val="24"/>
      <w:lang w:eastAsia="en-US"/>
    </w:rPr>
  </w:style>
  <w:style w:type="paragraph" w:customStyle="1" w:styleId="MAllekirjoitus">
    <w:name w:val="MAllekirjoitus"/>
    <w:next w:val="MNormaali"/>
    <w:uiPriority w:val="99"/>
    <w:rsid w:val="00A415AF"/>
    <w:pPr>
      <w:spacing w:after="240"/>
      <w:ind w:left="1418"/>
    </w:pPr>
    <w:rPr>
      <w:bCs/>
      <w:sz w:val="24"/>
      <w:lang w:eastAsia="en-US"/>
    </w:rPr>
  </w:style>
  <w:style w:type="paragraph" w:customStyle="1" w:styleId="MNumeroitu1Otsikkotaso">
    <w:name w:val="MNumeroitu1Otsikkotaso"/>
    <w:next w:val="MNormaali"/>
    <w:rsid w:val="00A415AF"/>
    <w:pPr>
      <w:numPr>
        <w:numId w:val="3"/>
      </w:numPr>
      <w:spacing w:after="240"/>
      <w:outlineLvl w:val="0"/>
    </w:pPr>
    <w:rPr>
      <w:b/>
      <w:spacing w:val="22"/>
      <w:sz w:val="24"/>
      <w:szCs w:val="24"/>
    </w:rPr>
  </w:style>
  <w:style w:type="paragraph" w:customStyle="1" w:styleId="MNumeroitu2Otsikkotaso">
    <w:name w:val="MNumeroitu2Otsikkotaso"/>
    <w:next w:val="MNormaali"/>
    <w:uiPriority w:val="99"/>
    <w:rsid w:val="00A415AF"/>
    <w:pPr>
      <w:numPr>
        <w:ilvl w:val="1"/>
        <w:numId w:val="3"/>
      </w:numPr>
      <w:spacing w:after="240"/>
      <w:outlineLvl w:val="1"/>
    </w:pPr>
    <w:rPr>
      <w:b/>
      <w:sz w:val="24"/>
      <w:szCs w:val="24"/>
    </w:rPr>
  </w:style>
  <w:style w:type="paragraph" w:customStyle="1" w:styleId="MOsapuolenNimi">
    <w:name w:val="MOsapuolenNimi"/>
    <w:next w:val="MNormaali"/>
    <w:uiPriority w:val="99"/>
    <w:rsid w:val="00A415AF"/>
    <w:pPr>
      <w:spacing w:before="240"/>
      <w:ind w:left="1418"/>
    </w:pPr>
    <w:rPr>
      <w:caps/>
      <w:sz w:val="24"/>
      <w:szCs w:val="24"/>
    </w:rPr>
  </w:style>
  <w:style w:type="paragraph" w:customStyle="1" w:styleId="MOtsikkokappale">
    <w:name w:val="MOtsikkokappale"/>
    <w:next w:val="MNormaali"/>
    <w:uiPriority w:val="99"/>
    <w:rsid w:val="00A415AF"/>
    <w:pPr>
      <w:spacing w:after="240"/>
      <w:ind w:left="1418" w:hanging="1418"/>
      <w:outlineLvl w:val="2"/>
    </w:pPr>
    <w:rPr>
      <w:sz w:val="24"/>
      <w:szCs w:val="24"/>
    </w:rPr>
  </w:style>
  <w:style w:type="paragraph" w:customStyle="1" w:styleId="MPaaotsikko">
    <w:name w:val="MPaaotsikko"/>
    <w:next w:val="MNormaali"/>
    <w:uiPriority w:val="99"/>
    <w:rsid w:val="00A415AF"/>
    <w:pPr>
      <w:spacing w:before="240" w:after="240"/>
      <w:outlineLvl w:val="0"/>
    </w:pPr>
    <w:rPr>
      <w:b/>
      <w:caps/>
      <w:sz w:val="24"/>
      <w:szCs w:val="24"/>
    </w:rPr>
  </w:style>
  <w:style w:type="paragraph" w:customStyle="1" w:styleId="MVarmennus">
    <w:name w:val="MVarmennus"/>
    <w:next w:val="MNormaali"/>
    <w:uiPriority w:val="99"/>
    <w:rsid w:val="00A415AF"/>
    <w:pPr>
      <w:spacing w:after="240"/>
      <w:ind w:left="1418"/>
    </w:pPr>
    <w:rPr>
      <w:sz w:val="24"/>
      <w:szCs w:val="24"/>
    </w:rPr>
  </w:style>
  <w:style w:type="paragraph" w:customStyle="1" w:styleId="MVastaanottajanNimi">
    <w:name w:val="MVastaanottajanNimi"/>
    <w:next w:val="MNormaali"/>
    <w:uiPriority w:val="99"/>
    <w:rsid w:val="00A415AF"/>
    <w:rPr>
      <w:sz w:val="24"/>
      <w:szCs w:val="24"/>
    </w:rPr>
  </w:style>
  <w:style w:type="paragraph" w:customStyle="1" w:styleId="MVastaanottajanOsoite">
    <w:name w:val="MVastaanottajanOsoite"/>
    <w:next w:val="MNormaali"/>
    <w:uiPriority w:val="99"/>
    <w:rsid w:val="00A415AF"/>
    <w:rPr>
      <w:sz w:val="24"/>
      <w:szCs w:val="24"/>
    </w:rPr>
  </w:style>
  <w:style w:type="paragraph" w:customStyle="1" w:styleId="Mpaivamaara">
    <w:name w:val="Mpaivamaara"/>
    <w:next w:val="MNormaali"/>
    <w:rsid w:val="00A415AF"/>
    <w:rPr>
      <w:sz w:val="24"/>
      <w:szCs w:val="24"/>
    </w:rPr>
  </w:style>
  <w:style w:type="paragraph" w:customStyle="1" w:styleId="MDnro">
    <w:name w:val="MDnro"/>
    <w:next w:val="MNormaali"/>
    <w:rsid w:val="00A415AF"/>
    <w:pPr>
      <w:jc w:val="right"/>
    </w:pPr>
    <w:rPr>
      <w:bCs/>
      <w:sz w:val="24"/>
      <w:lang w:eastAsia="en-US"/>
    </w:rPr>
  </w:style>
  <w:style w:type="paragraph" w:styleId="Seliteteksti">
    <w:name w:val="Balloon Text"/>
    <w:basedOn w:val="Normaali"/>
    <w:link w:val="SelitetekstiChar"/>
    <w:uiPriority w:val="99"/>
    <w:rsid w:val="00A415AF"/>
    <w:rPr>
      <w:rFonts w:ascii="Tahoma" w:hAnsi="Tahoma" w:cs="Tahoma"/>
      <w:sz w:val="16"/>
      <w:szCs w:val="16"/>
    </w:rPr>
  </w:style>
  <w:style w:type="character" w:customStyle="1" w:styleId="SelitetekstiChar">
    <w:name w:val="Seliteteksti Char"/>
    <w:basedOn w:val="Kappaleenoletusfontti"/>
    <w:link w:val="Seliteteksti"/>
    <w:uiPriority w:val="99"/>
    <w:locked/>
    <w:rsid w:val="001E4DBF"/>
    <w:rPr>
      <w:rFonts w:cs="Times New Roman"/>
      <w:sz w:val="2"/>
      <w:lang w:val="en-GB" w:eastAsia="en-US"/>
    </w:rPr>
  </w:style>
  <w:style w:type="paragraph" w:styleId="Alaviitteenteksti">
    <w:name w:val="footnote text"/>
    <w:basedOn w:val="Normaali"/>
    <w:link w:val="AlaviitteentekstiChar"/>
    <w:uiPriority w:val="99"/>
    <w:rsid w:val="00A415AF"/>
    <w:rPr>
      <w:sz w:val="20"/>
      <w:szCs w:val="20"/>
      <w:lang w:val="fi-FI" w:eastAsia="fi-FI"/>
    </w:rPr>
  </w:style>
  <w:style w:type="character" w:customStyle="1" w:styleId="AlaviitteentekstiChar">
    <w:name w:val="Alaviitteen teksti Char"/>
    <w:basedOn w:val="Kappaleenoletusfontti"/>
    <w:link w:val="Alaviitteenteksti"/>
    <w:uiPriority w:val="99"/>
    <w:locked/>
    <w:rsid w:val="001E4DBF"/>
    <w:rPr>
      <w:rFonts w:cs="Times New Roman"/>
      <w:sz w:val="20"/>
      <w:szCs w:val="20"/>
      <w:lang w:val="en-GB" w:eastAsia="en-US"/>
    </w:rPr>
  </w:style>
  <w:style w:type="character" w:styleId="Alaviitteenviite">
    <w:name w:val="footnote reference"/>
    <w:basedOn w:val="Kappaleenoletusfontti"/>
    <w:uiPriority w:val="99"/>
    <w:rsid w:val="00A415AF"/>
    <w:rPr>
      <w:rFonts w:cs="Times New Roman"/>
      <w:vertAlign w:val="superscript"/>
    </w:rPr>
  </w:style>
  <w:style w:type="character" w:styleId="Hyperlinkki">
    <w:name w:val="Hyperlink"/>
    <w:basedOn w:val="Kappaleenoletusfontti"/>
    <w:uiPriority w:val="99"/>
    <w:rsid w:val="00A415AF"/>
    <w:rPr>
      <w:rFonts w:cs="Times New Roman"/>
      <w:color w:val="0000FF"/>
      <w:u w:val="single"/>
    </w:rPr>
  </w:style>
  <w:style w:type="paragraph" w:customStyle="1" w:styleId="Default">
    <w:name w:val="Default"/>
    <w:rsid w:val="00A415AF"/>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A415AF"/>
    <w:rPr>
      <w:rFonts w:cs="Times New Roman"/>
      <w:color w:val="auto"/>
    </w:rPr>
  </w:style>
  <w:style w:type="character" w:customStyle="1" w:styleId="Shkpostityyli621">
    <w:name w:val="Sähköpostityyli621"/>
    <w:basedOn w:val="Kappaleenoletusfontti"/>
    <w:uiPriority w:val="99"/>
    <w:semiHidden/>
    <w:rsid w:val="00A415AF"/>
    <w:rPr>
      <w:rFonts w:ascii="Arial" w:hAnsi="Arial" w:cs="Arial"/>
      <w:color w:val="auto"/>
      <w:sz w:val="20"/>
      <w:szCs w:val="20"/>
    </w:rPr>
  </w:style>
  <w:style w:type="character" w:styleId="AvattuHyperlinkki">
    <w:name w:val="FollowedHyperlink"/>
    <w:basedOn w:val="Kappaleenoletusfontti"/>
    <w:uiPriority w:val="99"/>
    <w:rsid w:val="00A415AF"/>
    <w:rPr>
      <w:rFonts w:cs="Times New Roman"/>
      <w:color w:val="800080"/>
      <w:u w:val="single"/>
    </w:rPr>
  </w:style>
  <w:style w:type="paragraph" w:styleId="NormaaliWWW">
    <w:name w:val="Normal (Web)"/>
    <w:basedOn w:val="Normaali"/>
    <w:uiPriority w:val="99"/>
    <w:rsid w:val="00A415AF"/>
    <w:rPr>
      <w:lang w:val="fi-FI" w:eastAsia="fi-FI"/>
    </w:rPr>
  </w:style>
  <w:style w:type="paragraph" w:styleId="Lohkoteksti">
    <w:name w:val="Block Text"/>
    <w:basedOn w:val="Normaali"/>
    <w:uiPriority w:val="99"/>
    <w:rsid w:val="006925E4"/>
    <w:pPr>
      <w:ind w:left="567" w:right="-1234"/>
      <w:jc w:val="both"/>
    </w:pPr>
    <w:rPr>
      <w:lang w:val="fi-FI"/>
    </w:rPr>
  </w:style>
  <w:style w:type="paragraph" w:customStyle="1" w:styleId="Sisentmtn">
    <w:name w:val="Sisentämätön"/>
    <w:basedOn w:val="Normaali"/>
    <w:next w:val="Normaali"/>
    <w:uiPriority w:val="99"/>
    <w:rsid w:val="006925E4"/>
    <w:rPr>
      <w:rFonts w:ascii="Arial" w:hAnsi="Arial"/>
      <w:szCs w:val="20"/>
      <w:lang w:val="fi-FI"/>
    </w:rPr>
  </w:style>
  <w:style w:type="character" w:customStyle="1" w:styleId="Otsikko1Char">
    <w:name w:val="Otsikko 1 Char"/>
    <w:basedOn w:val="Kappaleenoletusfontti"/>
    <w:link w:val="Otsikko1"/>
    <w:uiPriority w:val="99"/>
    <w:locked/>
    <w:rsid w:val="006925E4"/>
    <w:rPr>
      <w:rFonts w:cs="Times New Roman"/>
      <w:b/>
      <w:sz w:val="24"/>
      <w:lang w:val="fi-FI" w:eastAsia="en-US" w:bidi="ar-SA"/>
    </w:rPr>
  </w:style>
  <w:style w:type="paragraph" w:customStyle="1" w:styleId="py">
    <w:name w:val="py"/>
    <w:basedOn w:val="Normaali"/>
    <w:uiPriority w:val="99"/>
    <w:rsid w:val="002914A7"/>
    <w:pPr>
      <w:spacing w:before="100" w:beforeAutospacing="1" w:after="100" w:afterAutospacing="1"/>
    </w:pPr>
    <w:rPr>
      <w:lang w:val="fi-FI" w:eastAsia="fi-FI"/>
    </w:rPr>
  </w:style>
  <w:style w:type="paragraph" w:styleId="Sisennettyleipteksti2">
    <w:name w:val="Body Text Indent 2"/>
    <w:basedOn w:val="Normaali"/>
    <w:link w:val="Sisennettyleipteksti2Char"/>
    <w:uiPriority w:val="99"/>
    <w:rsid w:val="00A24217"/>
    <w:pPr>
      <w:widowControl w:val="0"/>
      <w:overflowPunct w:val="0"/>
      <w:autoSpaceDE w:val="0"/>
      <w:autoSpaceDN w:val="0"/>
      <w:adjustRightInd w:val="0"/>
      <w:ind w:left="567"/>
      <w:jc w:val="both"/>
    </w:pPr>
    <w:rPr>
      <w:szCs w:val="20"/>
      <w:lang w:val="fi-FI"/>
    </w:rPr>
  </w:style>
  <w:style w:type="character" w:customStyle="1" w:styleId="BodyTextIndent2Char">
    <w:name w:val="Body Text Indent 2 Char"/>
    <w:basedOn w:val="Kappaleenoletusfontti"/>
    <w:uiPriority w:val="99"/>
    <w:semiHidden/>
    <w:locked/>
    <w:rsid w:val="001E4DBF"/>
    <w:rPr>
      <w:rFonts w:cs="Times New Roman"/>
      <w:sz w:val="24"/>
      <w:szCs w:val="24"/>
      <w:lang w:val="en-GB" w:eastAsia="en-US"/>
    </w:rPr>
  </w:style>
  <w:style w:type="character" w:customStyle="1" w:styleId="Sisennettyleipteksti2Char">
    <w:name w:val="Sisennetty leipäteksti 2 Char"/>
    <w:basedOn w:val="Kappaleenoletusfontti"/>
    <w:link w:val="Sisennettyleipteksti2"/>
    <w:uiPriority w:val="99"/>
    <w:locked/>
    <w:rsid w:val="00A24217"/>
    <w:rPr>
      <w:rFonts w:cs="Times New Roman"/>
      <w:sz w:val="24"/>
      <w:lang w:val="fi-FI" w:eastAsia="en-US" w:bidi="ar-SA"/>
    </w:rPr>
  </w:style>
  <w:style w:type="paragraph" w:styleId="Leipteksti">
    <w:name w:val="Body Text"/>
    <w:basedOn w:val="Normaali"/>
    <w:link w:val="LeiptekstiChar"/>
    <w:uiPriority w:val="99"/>
    <w:rsid w:val="00A2470F"/>
    <w:pPr>
      <w:spacing w:after="120"/>
    </w:pPr>
    <w:rPr>
      <w:rFonts w:ascii="Times" w:hAnsi="Times"/>
      <w:szCs w:val="20"/>
      <w:lang w:eastAsia="zh-CN"/>
    </w:rPr>
  </w:style>
  <w:style w:type="character" w:customStyle="1" w:styleId="LeiptekstiChar">
    <w:name w:val="Leipäteksti Char"/>
    <w:basedOn w:val="Kappaleenoletusfontti"/>
    <w:link w:val="Leipteksti"/>
    <w:uiPriority w:val="99"/>
    <w:locked/>
    <w:rsid w:val="001E4DBF"/>
    <w:rPr>
      <w:rFonts w:cs="Times New Roman"/>
      <w:sz w:val="24"/>
      <w:szCs w:val="24"/>
      <w:lang w:val="en-GB" w:eastAsia="en-US"/>
    </w:rPr>
  </w:style>
  <w:style w:type="paragraph" w:styleId="Loppuviitteenteksti">
    <w:name w:val="endnote text"/>
    <w:basedOn w:val="Normaali"/>
    <w:link w:val="LoppuviitteentekstiChar"/>
    <w:uiPriority w:val="99"/>
    <w:unhideWhenUsed/>
    <w:locked/>
    <w:rsid w:val="002B1967"/>
    <w:rPr>
      <w:sz w:val="20"/>
      <w:szCs w:val="20"/>
    </w:rPr>
  </w:style>
  <w:style w:type="character" w:customStyle="1" w:styleId="LoppuviitteentekstiChar">
    <w:name w:val="Loppuviitteen teksti Char"/>
    <w:basedOn w:val="Kappaleenoletusfontti"/>
    <w:link w:val="Loppuviitteenteksti"/>
    <w:uiPriority w:val="99"/>
    <w:rsid w:val="002B1967"/>
    <w:rPr>
      <w:sz w:val="20"/>
      <w:szCs w:val="20"/>
      <w:lang w:val="en-GB" w:eastAsia="en-US"/>
    </w:rPr>
  </w:style>
  <w:style w:type="character" w:styleId="Loppuviitteenviite">
    <w:name w:val="endnote reference"/>
    <w:basedOn w:val="Kappaleenoletusfontti"/>
    <w:uiPriority w:val="99"/>
    <w:unhideWhenUsed/>
    <w:locked/>
    <w:rsid w:val="002B1967"/>
    <w:rPr>
      <w:vertAlign w:val="superscript"/>
    </w:rPr>
  </w:style>
  <w:style w:type="character" w:customStyle="1" w:styleId="Luettelomerkit">
    <w:name w:val="Luettelomerkit"/>
    <w:rsid w:val="00504D5C"/>
    <w:rPr>
      <w:rFonts w:ascii="OpenSymbol" w:eastAsia="OpenSymbol" w:hAnsi="OpenSymbol" w:cs="OpenSymbol"/>
    </w:rPr>
  </w:style>
  <w:style w:type="character" w:styleId="Voimakas">
    <w:name w:val="Strong"/>
    <w:basedOn w:val="Kappaleenoletusfontti"/>
    <w:uiPriority w:val="22"/>
    <w:qFormat/>
    <w:locked/>
    <w:rsid w:val="0004630D"/>
    <w:rPr>
      <w:b/>
      <w:bCs/>
    </w:rPr>
  </w:style>
  <w:style w:type="paragraph" w:customStyle="1" w:styleId="Leiptekstivasen">
    <w:name w:val="Leipäteksti vasen"/>
    <w:basedOn w:val="Leipteksti"/>
    <w:rsid w:val="00C40D95"/>
    <w:pPr>
      <w:spacing w:after="0"/>
    </w:pPr>
    <w:rPr>
      <w:rFonts w:ascii="Times New Roman" w:hAnsi="Times New Roman"/>
      <w:sz w:val="22"/>
      <w:lang w:val="fi-FI" w:eastAsia="fi-FI"/>
    </w:rPr>
  </w:style>
  <w:style w:type="paragraph" w:styleId="Luettelokappale">
    <w:name w:val="List Paragraph"/>
    <w:basedOn w:val="Normaali"/>
    <w:uiPriority w:val="34"/>
    <w:qFormat/>
    <w:rsid w:val="003465F8"/>
    <w:pPr>
      <w:overflowPunct w:val="0"/>
      <w:autoSpaceDE w:val="0"/>
      <w:autoSpaceDN w:val="0"/>
      <w:adjustRightInd w:val="0"/>
      <w:ind w:left="720"/>
      <w:contextualSpacing/>
    </w:pPr>
    <w:rPr>
      <w:sz w:val="20"/>
      <w:szCs w:val="20"/>
      <w:lang w:val="fi-FI"/>
    </w:rPr>
  </w:style>
  <w:style w:type="character" w:styleId="Kirjannimike">
    <w:name w:val="Book Title"/>
    <w:basedOn w:val="Kappaleenoletusfontti"/>
    <w:uiPriority w:val="33"/>
    <w:qFormat/>
    <w:rsid w:val="00D20740"/>
    <w:rPr>
      <w:b/>
      <w:bCs/>
      <w:smallCaps/>
      <w:spacing w:val="5"/>
    </w:rPr>
  </w:style>
  <w:style w:type="paragraph" w:customStyle="1" w:styleId="Perustelut2">
    <w:name w:val="Perustelut2"/>
    <w:rsid w:val="006D5756"/>
    <w:pPr>
      <w:spacing w:before="240"/>
      <w:jc w:val="both"/>
    </w:pPr>
    <w:rPr>
      <w:sz w:val="22"/>
      <w:lang w:eastAsia="en-US"/>
    </w:rPr>
  </w:style>
  <w:style w:type="character" w:styleId="Kommentinviite">
    <w:name w:val="annotation reference"/>
    <w:basedOn w:val="Kappaleenoletusfontti"/>
    <w:uiPriority w:val="99"/>
    <w:semiHidden/>
    <w:unhideWhenUsed/>
    <w:locked/>
    <w:rsid w:val="0077658A"/>
    <w:rPr>
      <w:sz w:val="16"/>
      <w:szCs w:val="16"/>
    </w:rPr>
  </w:style>
  <w:style w:type="paragraph" w:styleId="Kommentinteksti">
    <w:name w:val="annotation text"/>
    <w:basedOn w:val="Normaali"/>
    <w:link w:val="KommentintekstiChar"/>
    <w:uiPriority w:val="99"/>
    <w:semiHidden/>
    <w:unhideWhenUsed/>
    <w:locked/>
    <w:rsid w:val="0077658A"/>
    <w:rPr>
      <w:sz w:val="20"/>
      <w:szCs w:val="20"/>
    </w:rPr>
  </w:style>
  <w:style w:type="character" w:customStyle="1" w:styleId="KommentintekstiChar">
    <w:name w:val="Kommentin teksti Char"/>
    <w:basedOn w:val="Kappaleenoletusfontti"/>
    <w:link w:val="Kommentinteksti"/>
    <w:uiPriority w:val="99"/>
    <w:semiHidden/>
    <w:rsid w:val="0077658A"/>
    <w:rPr>
      <w:lang w:val="en-GB" w:eastAsia="en-US"/>
    </w:rPr>
  </w:style>
  <w:style w:type="paragraph" w:styleId="Kommentinotsikko">
    <w:name w:val="annotation subject"/>
    <w:basedOn w:val="Kommentinteksti"/>
    <w:next w:val="Kommentinteksti"/>
    <w:link w:val="KommentinotsikkoChar"/>
    <w:uiPriority w:val="99"/>
    <w:semiHidden/>
    <w:unhideWhenUsed/>
    <w:locked/>
    <w:rsid w:val="0077658A"/>
    <w:rPr>
      <w:b/>
      <w:bCs/>
    </w:rPr>
  </w:style>
  <w:style w:type="character" w:customStyle="1" w:styleId="KommentinotsikkoChar">
    <w:name w:val="Kommentin otsikko Char"/>
    <w:basedOn w:val="KommentintekstiChar"/>
    <w:link w:val="Kommentinotsikko"/>
    <w:uiPriority w:val="99"/>
    <w:semiHidden/>
    <w:rsid w:val="0077658A"/>
    <w:rPr>
      <w:b/>
      <w:bCs/>
      <w:lang w:val="en-GB" w:eastAsia="en-US"/>
    </w:rPr>
  </w:style>
  <w:style w:type="paragraph" w:styleId="Otsikko">
    <w:name w:val="Title"/>
    <w:basedOn w:val="Normaali"/>
    <w:next w:val="Normaali"/>
    <w:link w:val="OtsikkoChar"/>
    <w:uiPriority w:val="10"/>
    <w:qFormat/>
    <w:locked/>
    <w:rsid w:val="002842FE"/>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842FE"/>
    <w:rPr>
      <w:rFonts w:asciiTheme="majorHAnsi" w:eastAsiaTheme="majorEastAsia" w:hAnsiTheme="majorHAnsi" w:cstheme="majorBidi"/>
      <w:spacing w:val="-10"/>
      <w:kern w:val="28"/>
      <w:sz w:val="56"/>
      <w:szCs w:val="56"/>
      <w:lang w:val="en-GB" w:eastAsia="en-US"/>
    </w:rPr>
  </w:style>
  <w:style w:type="paragraph" w:styleId="Alaotsikko">
    <w:name w:val="Subtitle"/>
    <w:basedOn w:val="Normaali"/>
    <w:next w:val="Normaali"/>
    <w:link w:val="AlaotsikkoChar"/>
    <w:uiPriority w:val="11"/>
    <w:qFormat/>
    <w:locked/>
    <w:rsid w:val="002842F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uiPriority w:val="11"/>
    <w:rsid w:val="002842FE"/>
    <w:rPr>
      <w:rFonts w:asciiTheme="minorHAnsi" w:eastAsiaTheme="minorEastAsia" w:hAnsiTheme="minorHAnsi" w:cstheme="minorBidi"/>
      <w:color w:val="5A5A5A" w:themeColor="text1" w:themeTint="A5"/>
      <w:spacing w:val="15"/>
      <w:sz w:val="22"/>
      <w:szCs w:val="22"/>
      <w:lang w:val="en-GB" w:eastAsia="en-US"/>
    </w:rPr>
  </w:style>
  <w:style w:type="table" w:styleId="Vriksluettelo-korostus4">
    <w:name w:val="Colorful List Accent 4"/>
    <w:basedOn w:val="Normaalitaulukko"/>
    <w:uiPriority w:val="72"/>
    <w:rsid w:val="00CA654F"/>
    <w:rPr>
      <w:rFonts w:ascii="Arial" w:hAnsi="Arial"/>
      <w:color w:val="000000" w:themeColor="text1"/>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customStyle="1" w:styleId="LO-normal">
    <w:name w:val="LO-normal"/>
    <w:rsid w:val="0056785B"/>
    <w:pPr>
      <w:suppressAutoHyphens/>
      <w:spacing w:line="276" w:lineRule="auto"/>
    </w:pPr>
    <w:rPr>
      <w:rFonts w:ascii="Arial" w:eastAsia="Arial" w:hAnsi="Arial" w:cs="Arial"/>
      <w:sz w:val="22"/>
      <w:szCs w:val="22"/>
      <w:lang w:val="e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2314">
      <w:bodyDiv w:val="1"/>
      <w:marLeft w:val="0"/>
      <w:marRight w:val="0"/>
      <w:marTop w:val="0"/>
      <w:marBottom w:val="0"/>
      <w:divBdr>
        <w:top w:val="none" w:sz="0" w:space="0" w:color="auto"/>
        <w:left w:val="none" w:sz="0" w:space="0" w:color="auto"/>
        <w:bottom w:val="none" w:sz="0" w:space="0" w:color="auto"/>
        <w:right w:val="none" w:sz="0" w:space="0" w:color="auto"/>
      </w:divBdr>
    </w:div>
    <w:div w:id="100492403">
      <w:bodyDiv w:val="1"/>
      <w:marLeft w:val="0"/>
      <w:marRight w:val="0"/>
      <w:marTop w:val="0"/>
      <w:marBottom w:val="0"/>
      <w:divBdr>
        <w:top w:val="none" w:sz="0" w:space="0" w:color="auto"/>
        <w:left w:val="none" w:sz="0" w:space="0" w:color="auto"/>
        <w:bottom w:val="none" w:sz="0" w:space="0" w:color="auto"/>
        <w:right w:val="none" w:sz="0" w:space="0" w:color="auto"/>
      </w:divBdr>
    </w:div>
    <w:div w:id="155263113">
      <w:bodyDiv w:val="1"/>
      <w:marLeft w:val="0"/>
      <w:marRight w:val="0"/>
      <w:marTop w:val="0"/>
      <w:marBottom w:val="0"/>
      <w:divBdr>
        <w:top w:val="none" w:sz="0" w:space="0" w:color="auto"/>
        <w:left w:val="none" w:sz="0" w:space="0" w:color="auto"/>
        <w:bottom w:val="none" w:sz="0" w:space="0" w:color="auto"/>
        <w:right w:val="none" w:sz="0" w:space="0" w:color="auto"/>
      </w:divBdr>
    </w:div>
    <w:div w:id="193691238">
      <w:bodyDiv w:val="1"/>
      <w:marLeft w:val="0"/>
      <w:marRight w:val="0"/>
      <w:marTop w:val="0"/>
      <w:marBottom w:val="0"/>
      <w:divBdr>
        <w:top w:val="none" w:sz="0" w:space="0" w:color="auto"/>
        <w:left w:val="none" w:sz="0" w:space="0" w:color="auto"/>
        <w:bottom w:val="none" w:sz="0" w:space="0" w:color="auto"/>
        <w:right w:val="none" w:sz="0" w:space="0" w:color="auto"/>
      </w:divBdr>
      <w:divsChild>
        <w:div w:id="268201855">
          <w:marLeft w:val="1166"/>
          <w:marRight w:val="0"/>
          <w:marTop w:val="134"/>
          <w:marBottom w:val="0"/>
          <w:divBdr>
            <w:top w:val="none" w:sz="0" w:space="0" w:color="auto"/>
            <w:left w:val="none" w:sz="0" w:space="0" w:color="auto"/>
            <w:bottom w:val="none" w:sz="0" w:space="0" w:color="auto"/>
            <w:right w:val="none" w:sz="0" w:space="0" w:color="auto"/>
          </w:divBdr>
        </w:div>
        <w:div w:id="568422594">
          <w:marLeft w:val="547"/>
          <w:marRight w:val="0"/>
          <w:marTop w:val="134"/>
          <w:marBottom w:val="0"/>
          <w:divBdr>
            <w:top w:val="none" w:sz="0" w:space="0" w:color="auto"/>
            <w:left w:val="none" w:sz="0" w:space="0" w:color="auto"/>
            <w:bottom w:val="none" w:sz="0" w:space="0" w:color="auto"/>
            <w:right w:val="none" w:sz="0" w:space="0" w:color="auto"/>
          </w:divBdr>
        </w:div>
        <w:div w:id="786659991">
          <w:marLeft w:val="1166"/>
          <w:marRight w:val="0"/>
          <w:marTop w:val="134"/>
          <w:marBottom w:val="0"/>
          <w:divBdr>
            <w:top w:val="none" w:sz="0" w:space="0" w:color="auto"/>
            <w:left w:val="none" w:sz="0" w:space="0" w:color="auto"/>
            <w:bottom w:val="none" w:sz="0" w:space="0" w:color="auto"/>
            <w:right w:val="none" w:sz="0" w:space="0" w:color="auto"/>
          </w:divBdr>
        </w:div>
        <w:div w:id="1239055232">
          <w:marLeft w:val="2520"/>
          <w:marRight w:val="0"/>
          <w:marTop w:val="134"/>
          <w:marBottom w:val="0"/>
          <w:divBdr>
            <w:top w:val="none" w:sz="0" w:space="0" w:color="auto"/>
            <w:left w:val="none" w:sz="0" w:space="0" w:color="auto"/>
            <w:bottom w:val="none" w:sz="0" w:space="0" w:color="auto"/>
            <w:right w:val="none" w:sz="0" w:space="0" w:color="auto"/>
          </w:divBdr>
        </w:div>
      </w:divsChild>
    </w:div>
    <w:div w:id="202525096">
      <w:bodyDiv w:val="1"/>
      <w:marLeft w:val="0"/>
      <w:marRight w:val="0"/>
      <w:marTop w:val="0"/>
      <w:marBottom w:val="0"/>
      <w:divBdr>
        <w:top w:val="none" w:sz="0" w:space="0" w:color="auto"/>
        <w:left w:val="none" w:sz="0" w:space="0" w:color="auto"/>
        <w:bottom w:val="none" w:sz="0" w:space="0" w:color="auto"/>
        <w:right w:val="none" w:sz="0" w:space="0" w:color="auto"/>
      </w:divBdr>
    </w:div>
    <w:div w:id="210728104">
      <w:bodyDiv w:val="1"/>
      <w:marLeft w:val="0"/>
      <w:marRight w:val="0"/>
      <w:marTop w:val="0"/>
      <w:marBottom w:val="0"/>
      <w:divBdr>
        <w:top w:val="none" w:sz="0" w:space="0" w:color="auto"/>
        <w:left w:val="none" w:sz="0" w:space="0" w:color="auto"/>
        <w:bottom w:val="none" w:sz="0" w:space="0" w:color="auto"/>
        <w:right w:val="none" w:sz="0" w:space="0" w:color="auto"/>
      </w:divBdr>
    </w:div>
    <w:div w:id="272640063">
      <w:bodyDiv w:val="1"/>
      <w:marLeft w:val="0"/>
      <w:marRight w:val="0"/>
      <w:marTop w:val="0"/>
      <w:marBottom w:val="0"/>
      <w:divBdr>
        <w:top w:val="none" w:sz="0" w:space="0" w:color="auto"/>
        <w:left w:val="none" w:sz="0" w:space="0" w:color="auto"/>
        <w:bottom w:val="none" w:sz="0" w:space="0" w:color="auto"/>
        <w:right w:val="none" w:sz="0" w:space="0" w:color="auto"/>
      </w:divBdr>
    </w:div>
    <w:div w:id="277837409">
      <w:bodyDiv w:val="1"/>
      <w:marLeft w:val="0"/>
      <w:marRight w:val="0"/>
      <w:marTop w:val="0"/>
      <w:marBottom w:val="0"/>
      <w:divBdr>
        <w:top w:val="none" w:sz="0" w:space="0" w:color="auto"/>
        <w:left w:val="none" w:sz="0" w:space="0" w:color="auto"/>
        <w:bottom w:val="none" w:sz="0" w:space="0" w:color="auto"/>
        <w:right w:val="none" w:sz="0" w:space="0" w:color="auto"/>
      </w:divBdr>
    </w:div>
    <w:div w:id="337929445">
      <w:bodyDiv w:val="1"/>
      <w:marLeft w:val="0"/>
      <w:marRight w:val="0"/>
      <w:marTop w:val="0"/>
      <w:marBottom w:val="0"/>
      <w:divBdr>
        <w:top w:val="none" w:sz="0" w:space="0" w:color="auto"/>
        <w:left w:val="none" w:sz="0" w:space="0" w:color="auto"/>
        <w:bottom w:val="none" w:sz="0" w:space="0" w:color="auto"/>
        <w:right w:val="none" w:sz="0" w:space="0" w:color="auto"/>
      </w:divBdr>
      <w:divsChild>
        <w:div w:id="310519434">
          <w:marLeft w:val="1166"/>
          <w:marRight w:val="0"/>
          <w:marTop w:val="125"/>
          <w:marBottom w:val="0"/>
          <w:divBdr>
            <w:top w:val="none" w:sz="0" w:space="0" w:color="auto"/>
            <w:left w:val="none" w:sz="0" w:space="0" w:color="auto"/>
            <w:bottom w:val="none" w:sz="0" w:space="0" w:color="auto"/>
            <w:right w:val="none" w:sz="0" w:space="0" w:color="auto"/>
          </w:divBdr>
        </w:div>
        <w:div w:id="1790006806">
          <w:marLeft w:val="547"/>
          <w:marRight w:val="0"/>
          <w:marTop w:val="134"/>
          <w:marBottom w:val="0"/>
          <w:divBdr>
            <w:top w:val="none" w:sz="0" w:space="0" w:color="auto"/>
            <w:left w:val="none" w:sz="0" w:space="0" w:color="auto"/>
            <w:bottom w:val="none" w:sz="0" w:space="0" w:color="auto"/>
            <w:right w:val="none" w:sz="0" w:space="0" w:color="auto"/>
          </w:divBdr>
        </w:div>
      </w:divsChild>
    </w:div>
    <w:div w:id="454375553">
      <w:bodyDiv w:val="1"/>
      <w:marLeft w:val="0"/>
      <w:marRight w:val="0"/>
      <w:marTop w:val="0"/>
      <w:marBottom w:val="0"/>
      <w:divBdr>
        <w:top w:val="none" w:sz="0" w:space="0" w:color="auto"/>
        <w:left w:val="none" w:sz="0" w:space="0" w:color="auto"/>
        <w:bottom w:val="none" w:sz="0" w:space="0" w:color="auto"/>
        <w:right w:val="none" w:sz="0" w:space="0" w:color="auto"/>
      </w:divBdr>
    </w:div>
    <w:div w:id="464199453">
      <w:bodyDiv w:val="1"/>
      <w:marLeft w:val="0"/>
      <w:marRight w:val="0"/>
      <w:marTop w:val="0"/>
      <w:marBottom w:val="0"/>
      <w:divBdr>
        <w:top w:val="none" w:sz="0" w:space="0" w:color="auto"/>
        <w:left w:val="none" w:sz="0" w:space="0" w:color="auto"/>
        <w:bottom w:val="none" w:sz="0" w:space="0" w:color="auto"/>
        <w:right w:val="none" w:sz="0" w:space="0" w:color="auto"/>
      </w:divBdr>
    </w:div>
    <w:div w:id="487399918">
      <w:bodyDiv w:val="1"/>
      <w:marLeft w:val="0"/>
      <w:marRight w:val="0"/>
      <w:marTop w:val="0"/>
      <w:marBottom w:val="0"/>
      <w:divBdr>
        <w:top w:val="none" w:sz="0" w:space="0" w:color="auto"/>
        <w:left w:val="none" w:sz="0" w:space="0" w:color="auto"/>
        <w:bottom w:val="none" w:sz="0" w:space="0" w:color="auto"/>
        <w:right w:val="none" w:sz="0" w:space="0" w:color="auto"/>
      </w:divBdr>
      <w:divsChild>
        <w:div w:id="218521577">
          <w:marLeft w:val="1166"/>
          <w:marRight w:val="0"/>
          <w:marTop w:val="125"/>
          <w:marBottom w:val="0"/>
          <w:divBdr>
            <w:top w:val="none" w:sz="0" w:space="0" w:color="auto"/>
            <w:left w:val="none" w:sz="0" w:space="0" w:color="auto"/>
            <w:bottom w:val="none" w:sz="0" w:space="0" w:color="auto"/>
            <w:right w:val="none" w:sz="0" w:space="0" w:color="auto"/>
          </w:divBdr>
        </w:div>
        <w:div w:id="442188282">
          <w:marLeft w:val="1166"/>
          <w:marRight w:val="0"/>
          <w:marTop w:val="125"/>
          <w:marBottom w:val="0"/>
          <w:divBdr>
            <w:top w:val="none" w:sz="0" w:space="0" w:color="auto"/>
            <w:left w:val="none" w:sz="0" w:space="0" w:color="auto"/>
            <w:bottom w:val="none" w:sz="0" w:space="0" w:color="auto"/>
            <w:right w:val="none" w:sz="0" w:space="0" w:color="auto"/>
          </w:divBdr>
        </w:div>
        <w:div w:id="685985575">
          <w:marLeft w:val="1166"/>
          <w:marRight w:val="0"/>
          <w:marTop w:val="125"/>
          <w:marBottom w:val="0"/>
          <w:divBdr>
            <w:top w:val="none" w:sz="0" w:space="0" w:color="auto"/>
            <w:left w:val="none" w:sz="0" w:space="0" w:color="auto"/>
            <w:bottom w:val="none" w:sz="0" w:space="0" w:color="auto"/>
            <w:right w:val="none" w:sz="0" w:space="0" w:color="auto"/>
          </w:divBdr>
        </w:div>
        <w:div w:id="766537076">
          <w:marLeft w:val="1166"/>
          <w:marRight w:val="0"/>
          <w:marTop w:val="125"/>
          <w:marBottom w:val="0"/>
          <w:divBdr>
            <w:top w:val="none" w:sz="0" w:space="0" w:color="auto"/>
            <w:left w:val="none" w:sz="0" w:space="0" w:color="auto"/>
            <w:bottom w:val="none" w:sz="0" w:space="0" w:color="auto"/>
            <w:right w:val="none" w:sz="0" w:space="0" w:color="auto"/>
          </w:divBdr>
        </w:div>
        <w:div w:id="1115055487">
          <w:marLeft w:val="1166"/>
          <w:marRight w:val="0"/>
          <w:marTop w:val="125"/>
          <w:marBottom w:val="0"/>
          <w:divBdr>
            <w:top w:val="none" w:sz="0" w:space="0" w:color="auto"/>
            <w:left w:val="none" w:sz="0" w:space="0" w:color="auto"/>
            <w:bottom w:val="none" w:sz="0" w:space="0" w:color="auto"/>
            <w:right w:val="none" w:sz="0" w:space="0" w:color="auto"/>
          </w:divBdr>
        </w:div>
        <w:div w:id="1781757873">
          <w:marLeft w:val="547"/>
          <w:marRight w:val="0"/>
          <w:marTop w:val="134"/>
          <w:marBottom w:val="0"/>
          <w:divBdr>
            <w:top w:val="none" w:sz="0" w:space="0" w:color="auto"/>
            <w:left w:val="none" w:sz="0" w:space="0" w:color="auto"/>
            <w:bottom w:val="none" w:sz="0" w:space="0" w:color="auto"/>
            <w:right w:val="none" w:sz="0" w:space="0" w:color="auto"/>
          </w:divBdr>
        </w:div>
      </w:divsChild>
    </w:div>
    <w:div w:id="540288486">
      <w:bodyDiv w:val="1"/>
      <w:marLeft w:val="0"/>
      <w:marRight w:val="0"/>
      <w:marTop w:val="0"/>
      <w:marBottom w:val="0"/>
      <w:divBdr>
        <w:top w:val="none" w:sz="0" w:space="0" w:color="auto"/>
        <w:left w:val="none" w:sz="0" w:space="0" w:color="auto"/>
        <w:bottom w:val="none" w:sz="0" w:space="0" w:color="auto"/>
        <w:right w:val="none" w:sz="0" w:space="0" w:color="auto"/>
      </w:divBdr>
    </w:div>
    <w:div w:id="570164102">
      <w:bodyDiv w:val="1"/>
      <w:marLeft w:val="0"/>
      <w:marRight w:val="0"/>
      <w:marTop w:val="0"/>
      <w:marBottom w:val="0"/>
      <w:divBdr>
        <w:top w:val="none" w:sz="0" w:space="0" w:color="auto"/>
        <w:left w:val="none" w:sz="0" w:space="0" w:color="auto"/>
        <w:bottom w:val="none" w:sz="0" w:space="0" w:color="auto"/>
        <w:right w:val="none" w:sz="0" w:space="0" w:color="auto"/>
      </w:divBdr>
    </w:div>
    <w:div w:id="639261675">
      <w:bodyDiv w:val="1"/>
      <w:marLeft w:val="0"/>
      <w:marRight w:val="0"/>
      <w:marTop w:val="0"/>
      <w:marBottom w:val="0"/>
      <w:divBdr>
        <w:top w:val="none" w:sz="0" w:space="0" w:color="auto"/>
        <w:left w:val="none" w:sz="0" w:space="0" w:color="auto"/>
        <w:bottom w:val="none" w:sz="0" w:space="0" w:color="auto"/>
        <w:right w:val="none" w:sz="0" w:space="0" w:color="auto"/>
      </w:divBdr>
    </w:div>
    <w:div w:id="640967632">
      <w:bodyDiv w:val="1"/>
      <w:marLeft w:val="0"/>
      <w:marRight w:val="0"/>
      <w:marTop w:val="0"/>
      <w:marBottom w:val="0"/>
      <w:divBdr>
        <w:top w:val="none" w:sz="0" w:space="0" w:color="auto"/>
        <w:left w:val="none" w:sz="0" w:space="0" w:color="auto"/>
        <w:bottom w:val="none" w:sz="0" w:space="0" w:color="auto"/>
        <w:right w:val="none" w:sz="0" w:space="0" w:color="auto"/>
      </w:divBdr>
    </w:div>
    <w:div w:id="749623499">
      <w:bodyDiv w:val="1"/>
      <w:marLeft w:val="0"/>
      <w:marRight w:val="0"/>
      <w:marTop w:val="0"/>
      <w:marBottom w:val="0"/>
      <w:divBdr>
        <w:top w:val="none" w:sz="0" w:space="0" w:color="auto"/>
        <w:left w:val="none" w:sz="0" w:space="0" w:color="auto"/>
        <w:bottom w:val="none" w:sz="0" w:space="0" w:color="auto"/>
        <w:right w:val="none" w:sz="0" w:space="0" w:color="auto"/>
      </w:divBdr>
    </w:div>
    <w:div w:id="775709971">
      <w:bodyDiv w:val="1"/>
      <w:marLeft w:val="0"/>
      <w:marRight w:val="0"/>
      <w:marTop w:val="0"/>
      <w:marBottom w:val="0"/>
      <w:divBdr>
        <w:top w:val="none" w:sz="0" w:space="0" w:color="auto"/>
        <w:left w:val="none" w:sz="0" w:space="0" w:color="auto"/>
        <w:bottom w:val="none" w:sz="0" w:space="0" w:color="auto"/>
        <w:right w:val="none" w:sz="0" w:space="0" w:color="auto"/>
      </w:divBdr>
    </w:div>
    <w:div w:id="826242217">
      <w:bodyDiv w:val="1"/>
      <w:marLeft w:val="0"/>
      <w:marRight w:val="0"/>
      <w:marTop w:val="0"/>
      <w:marBottom w:val="0"/>
      <w:divBdr>
        <w:top w:val="none" w:sz="0" w:space="0" w:color="auto"/>
        <w:left w:val="none" w:sz="0" w:space="0" w:color="auto"/>
        <w:bottom w:val="none" w:sz="0" w:space="0" w:color="auto"/>
        <w:right w:val="none" w:sz="0" w:space="0" w:color="auto"/>
      </w:divBdr>
    </w:div>
    <w:div w:id="831216586">
      <w:bodyDiv w:val="1"/>
      <w:marLeft w:val="0"/>
      <w:marRight w:val="0"/>
      <w:marTop w:val="0"/>
      <w:marBottom w:val="0"/>
      <w:divBdr>
        <w:top w:val="none" w:sz="0" w:space="0" w:color="auto"/>
        <w:left w:val="none" w:sz="0" w:space="0" w:color="auto"/>
        <w:bottom w:val="none" w:sz="0" w:space="0" w:color="auto"/>
        <w:right w:val="none" w:sz="0" w:space="0" w:color="auto"/>
      </w:divBdr>
    </w:div>
    <w:div w:id="834759018">
      <w:bodyDiv w:val="1"/>
      <w:marLeft w:val="0"/>
      <w:marRight w:val="0"/>
      <w:marTop w:val="0"/>
      <w:marBottom w:val="0"/>
      <w:divBdr>
        <w:top w:val="none" w:sz="0" w:space="0" w:color="auto"/>
        <w:left w:val="none" w:sz="0" w:space="0" w:color="auto"/>
        <w:bottom w:val="none" w:sz="0" w:space="0" w:color="auto"/>
        <w:right w:val="none" w:sz="0" w:space="0" w:color="auto"/>
      </w:divBdr>
    </w:div>
    <w:div w:id="857354091">
      <w:bodyDiv w:val="1"/>
      <w:marLeft w:val="0"/>
      <w:marRight w:val="0"/>
      <w:marTop w:val="0"/>
      <w:marBottom w:val="0"/>
      <w:divBdr>
        <w:top w:val="none" w:sz="0" w:space="0" w:color="auto"/>
        <w:left w:val="none" w:sz="0" w:space="0" w:color="auto"/>
        <w:bottom w:val="none" w:sz="0" w:space="0" w:color="auto"/>
        <w:right w:val="none" w:sz="0" w:space="0" w:color="auto"/>
      </w:divBdr>
    </w:div>
    <w:div w:id="921836768">
      <w:bodyDiv w:val="1"/>
      <w:marLeft w:val="0"/>
      <w:marRight w:val="0"/>
      <w:marTop w:val="0"/>
      <w:marBottom w:val="0"/>
      <w:divBdr>
        <w:top w:val="none" w:sz="0" w:space="0" w:color="auto"/>
        <w:left w:val="none" w:sz="0" w:space="0" w:color="auto"/>
        <w:bottom w:val="none" w:sz="0" w:space="0" w:color="auto"/>
        <w:right w:val="none" w:sz="0" w:space="0" w:color="auto"/>
      </w:divBdr>
    </w:div>
    <w:div w:id="1009061438">
      <w:bodyDiv w:val="1"/>
      <w:marLeft w:val="0"/>
      <w:marRight w:val="0"/>
      <w:marTop w:val="0"/>
      <w:marBottom w:val="0"/>
      <w:divBdr>
        <w:top w:val="none" w:sz="0" w:space="0" w:color="auto"/>
        <w:left w:val="none" w:sz="0" w:space="0" w:color="auto"/>
        <w:bottom w:val="none" w:sz="0" w:space="0" w:color="auto"/>
        <w:right w:val="none" w:sz="0" w:space="0" w:color="auto"/>
      </w:divBdr>
    </w:div>
    <w:div w:id="1090397409">
      <w:bodyDiv w:val="1"/>
      <w:marLeft w:val="0"/>
      <w:marRight w:val="0"/>
      <w:marTop w:val="0"/>
      <w:marBottom w:val="0"/>
      <w:divBdr>
        <w:top w:val="none" w:sz="0" w:space="0" w:color="auto"/>
        <w:left w:val="none" w:sz="0" w:space="0" w:color="auto"/>
        <w:bottom w:val="none" w:sz="0" w:space="0" w:color="auto"/>
        <w:right w:val="none" w:sz="0" w:space="0" w:color="auto"/>
      </w:divBdr>
    </w:div>
    <w:div w:id="1122965240">
      <w:bodyDiv w:val="1"/>
      <w:marLeft w:val="0"/>
      <w:marRight w:val="0"/>
      <w:marTop w:val="0"/>
      <w:marBottom w:val="0"/>
      <w:divBdr>
        <w:top w:val="none" w:sz="0" w:space="0" w:color="auto"/>
        <w:left w:val="none" w:sz="0" w:space="0" w:color="auto"/>
        <w:bottom w:val="none" w:sz="0" w:space="0" w:color="auto"/>
        <w:right w:val="none" w:sz="0" w:space="0" w:color="auto"/>
      </w:divBdr>
    </w:div>
    <w:div w:id="1127744436">
      <w:bodyDiv w:val="1"/>
      <w:marLeft w:val="0"/>
      <w:marRight w:val="0"/>
      <w:marTop w:val="0"/>
      <w:marBottom w:val="0"/>
      <w:divBdr>
        <w:top w:val="none" w:sz="0" w:space="0" w:color="auto"/>
        <w:left w:val="none" w:sz="0" w:space="0" w:color="auto"/>
        <w:bottom w:val="none" w:sz="0" w:space="0" w:color="auto"/>
        <w:right w:val="none" w:sz="0" w:space="0" w:color="auto"/>
      </w:divBdr>
    </w:div>
    <w:div w:id="1136526290">
      <w:bodyDiv w:val="1"/>
      <w:marLeft w:val="0"/>
      <w:marRight w:val="0"/>
      <w:marTop w:val="0"/>
      <w:marBottom w:val="0"/>
      <w:divBdr>
        <w:top w:val="none" w:sz="0" w:space="0" w:color="auto"/>
        <w:left w:val="none" w:sz="0" w:space="0" w:color="auto"/>
        <w:bottom w:val="none" w:sz="0" w:space="0" w:color="auto"/>
        <w:right w:val="none" w:sz="0" w:space="0" w:color="auto"/>
      </w:divBdr>
    </w:div>
    <w:div w:id="1160118712">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212569265">
      <w:bodyDiv w:val="1"/>
      <w:marLeft w:val="0"/>
      <w:marRight w:val="0"/>
      <w:marTop w:val="0"/>
      <w:marBottom w:val="0"/>
      <w:divBdr>
        <w:top w:val="none" w:sz="0" w:space="0" w:color="auto"/>
        <w:left w:val="none" w:sz="0" w:space="0" w:color="auto"/>
        <w:bottom w:val="none" w:sz="0" w:space="0" w:color="auto"/>
        <w:right w:val="none" w:sz="0" w:space="0" w:color="auto"/>
      </w:divBdr>
    </w:div>
    <w:div w:id="1225529916">
      <w:bodyDiv w:val="1"/>
      <w:marLeft w:val="0"/>
      <w:marRight w:val="0"/>
      <w:marTop w:val="0"/>
      <w:marBottom w:val="0"/>
      <w:divBdr>
        <w:top w:val="none" w:sz="0" w:space="0" w:color="auto"/>
        <w:left w:val="none" w:sz="0" w:space="0" w:color="auto"/>
        <w:bottom w:val="none" w:sz="0" w:space="0" w:color="auto"/>
        <w:right w:val="none" w:sz="0" w:space="0" w:color="auto"/>
      </w:divBdr>
    </w:div>
    <w:div w:id="1229152309">
      <w:bodyDiv w:val="1"/>
      <w:marLeft w:val="0"/>
      <w:marRight w:val="0"/>
      <w:marTop w:val="0"/>
      <w:marBottom w:val="0"/>
      <w:divBdr>
        <w:top w:val="none" w:sz="0" w:space="0" w:color="auto"/>
        <w:left w:val="none" w:sz="0" w:space="0" w:color="auto"/>
        <w:bottom w:val="none" w:sz="0" w:space="0" w:color="auto"/>
        <w:right w:val="none" w:sz="0" w:space="0" w:color="auto"/>
      </w:divBdr>
    </w:div>
    <w:div w:id="1241449472">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50499507">
      <w:bodyDiv w:val="1"/>
      <w:marLeft w:val="0"/>
      <w:marRight w:val="0"/>
      <w:marTop w:val="0"/>
      <w:marBottom w:val="0"/>
      <w:divBdr>
        <w:top w:val="none" w:sz="0" w:space="0" w:color="auto"/>
        <w:left w:val="none" w:sz="0" w:space="0" w:color="auto"/>
        <w:bottom w:val="none" w:sz="0" w:space="0" w:color="auto"/>
        <w:right w:val="none" w:sz="0" w:space="0" w:color="auto"/>
      </w:divBdr>
    </w:div>
    <w:div w:id="1274019865">
      <w:bodyDiv w:val="1"/>
      <w:marLeft w:val="0"/>
      <w:marRight w:val="0"/>
      <w:marTop w:val="0"/>
      <w:marBottom w:val="0"/>
      <w:divBdr>
        <w:top w:val="none" w:sz="0" w:space="0" w:color="auto"/>
        <w:left w:val="none" w:sz="0" w:space="0" w:color="auto"/>
        <w:bottom w:val="none" w:sz="0" w:space="0" w:color="auto"/>
        <w:right w:val="none" w:sz="0" w:space="0" w:color="auto"/>
      </w:divBdr>
    </w:div>
    <w:div w:id="1288582007">
      <w:bodyDiv w:val="1"/>
      <w:marLeft w:val="0"/>
      <w:marRight w:val="0"/>
      <w:marTop w:val="0"/>
      <w:marBottom w:val="0"/>
      <w:divBdr>
        <w:top w:val="none" w:sz="0" w:space="0" w:color="auto"/>
        <w:left w:val="none" w:sz="0" w:space="0" w:color="auto"/>
        <w:bottom w:val="none" w:sz="0" w:space="0" w:color="auto"/>
        <w:right w:val="none" w:sz="0" w:space="0" w:color="auto"/>
      </w:divBdr>
    </w:div>
    <w:div w:id="1308780961">
      <w:bodyDiv w:val="1"/>
      <w:marLeft w:val="0"/>
      <w:marRight w:val="0"/>
      <w:marTop w:val="0"/>
      <w:marBottom w:val="0"/>
      <w:divBdr>
        <w:top w:val="none" w:sz="0" w:space="0" w:color="auto"/>
        <w:left w:val="none" w:sz="0" w:space="0" w:color="auto"/>
        <w:bottom w:val="none" w:sz="0" w:space="0" w:color="auto"/>
        <w:right w:val="none" w:sz="0" w:space="0" w:color="auto"/>
      </w:divBdr>
      <w:divsChild>
        <w:div w:id="266548580">
          <w:marLeft w:val="547"/>
          <w:marRight w:val="0"/>
          <w:marTop w:val="240"/>
          <w:marBottom w:val="0"/>
          <w:divBdr>
            <w:top w:val="none" w:sz="0" w:space="0" w:color="auto"/>
            <w:left w:val="none" w:sz="0" w:space="0" w:color="auto"/>
            <w:bottom w:val="none" w:sz="0" w:space="0" w:color="auto"/>
            <w:right w:val="none" w:sz="0" w:space="0" w:color="auto"/>
          </w:divBdr>
        </w:div>
        <w:div w:id="1155876686">
          <w:marLeft w:val="547"/>
          <w:marRight w:val="0"/>
          <w:marTop w:val="240"/>
          <w:marBottom w:val="0"/>
          <w:divBdr>
            <w:top w:val="none" w:sz="0" w:space="0" w:color="auto"/>
            <w:left w:val="none" w:sz="0" w:space="0" w:color="auto"/>
            <w:bottom w:val="none" w:sz="0" w:space="0" w:color="auto"/>
            <w:right w:val="none" w:sz="0" w:space="0" w:color="auto"/>
          </w:divBdr>
        </w:div>
        <w:div w:id="1542012721">
          <w:marLeft w:val="547"/>
          <w:marRight w:val="0"/>
          <w:marTop w:val="240"/>
          <w:marBottom w:val="0"/>
          <w:divBdr>
            <w:top w:val="none" w:sz="0" w:space="0" w:color="auto"/>
            <w:left w:val="none" w:sz="0" w:space="0" w:color="auto"/>
            <w:bottom w:val="none" w:sz="0" w:space="0" w:color="auto"/>
            <w:right w:val="none" w:sz="0" w:space="0" w:color="auto"/>
          </w:divBdr>
        </w:div>
        <w:div w:id="1951736801">
          <w:marLeft w:val="547"/>
          <w:marRight w:val="0"/>
          <w:marTop w:val="240"/>
          <w:marBottom w:val="0"/>
          <w:divBdr>
            <w:top w:val="none" w:sz="0" w:space="0" w:color="auto"/>
            <w:left w:val="none" w:sz="0" w:space="0" w:color="auto"/>
            <w:bottom w:val="none" w:sz="0" w:space="0" w:color="auto"/>
            <w:right w:val="none" w:sz="0" w:space="0" w:color="auto"/>
          </w:divBdr>
        </w:div>
      </w:divsChild>
    </w:div>
    <w:div w:id="1335257392">
      <w:bodyDiv w:val="1"/>
      <w:marLeft w:val="0"/>
      <w:marRight w:val="0"/>
      <w:marTop w:val="0"/>
      <w:marBottom w:val="0"/>
      <w:divBdr>
        <w:top w:val="none" w:sz="0" w:space="0" w:color="auto"/>
        <w:left w:val="none" w:sz="0" w:space="0" w:color="auto"/>
        <w:bottom w:val="none" w:sz="0" w:space="0" w:color="auto"/>
        <w:right w:val="none" w:sz="0" w:space="0" w:color="auto"/>
      </w:divBdr>
      <w:divsChild>
        <w:div w:id="71855555">
          <w:marLeft w:val="0"/>
          <w:marRight w:val="0"/>
          <w:marTop w:val="0"/>
          <w:marBottom w:val="0"/>
          <w:divBdr>
            <w:top w:val="single" w:sz="2" w:space="0" w:color="D9D9E3"/>
            <w:left w:val="single" w:sz="2" w:space="0" w:color="D9D9E3"/>
            <w:bottom w:val="single" w:sz="2" w:space="0" w:color="D9D9E3"/>
            <w:right w:val="single" w:sz="2" w:space="0" w:color="D9D9E3"/>
          </w:divBdr>
          <w:divsChild>
            <w:div w:id="729617152">
              <w:marLeft w:val="0"/>
              <w:marRight w:val="0"/>
              <w:marTop w:val="100"/>
              <w:marBottom w:val="100"/>
              <w:divBdr>
                <w:top w:val="single" w:sz="2" w:space="0" w:color="D9D9E3"/>
                <w:left w:val="single" w:sz="2" w:space="0" w:color="D9D9E3"/>
                <w:bottom w:val="single" w:sz="2" w:space="0" w:color="D9D9E3"/>
                <w:right w:val="single" w:sz="2" w:space="0" w:color="D9D9E3"/>
              </w:divBdr>
              <w:divsChild>
                <w:div w:id="1783111603">
                  <w:marLeft w:val="0"/>
                  <w:marRight w:val="0"/>
                  <w:marTop w:val="0"/>
                  <w:marBottom w:val="0"/>
                  <w:divBdr>
                    <w:top w:val="single" w:sz="2" w:space="0" w:color="D9D9E3"/>
                    <w:left w:val="single" w:sz="2" w:space="0" w:color="D9D9E3"/>
                    <w:bottom w:val="single" w:sz="2" w:space="0" w:color="D9D9E3"/>
                    <w:right w:val="single" w:sz="2" w:space="0" w:color="D9D9E3"/>
                  </w:divBdr>
                  <w:divsChild>
                    <w:div w:id="1376537995">
                      <w:marLeft w:val="0"/>
                      <w:marRight w:val="0"/>
                      <w:marTop w:val="0"/>
                      <w:marBottom w:val="0"/>
                      <w:divBdr>
                        <w:top w:val="single" w:sz="2" w:space="0" w:color="D9D9E3"/>
                        <w:left w:val="single" w:sz="2" w:space="0" w:color="D9D9E3"/>
                        <w:bottom w:val="single" w:sz="2" w:space="0" w:color="D9D9E3"/>
                        <w:right w:val="single" w:sz="2" w:space="0" w:color="D9D9E3"/>
                      </w:divBdr>
                      <w:divsChild>
                        <w:div w:id="554237997">
                          <w:marLeft w:val="0"/>
                          <w:marRight w:val="0"/>
                          <w:marTop w:val="0"/>
                          <w:marBottom w:val="0"/>
                          <w:divBdr>
                            <w:top w:val="single" w:sz="2" w:space="0" w:color="D9D9E3"/>
                            <w:left w:val="single" w:sz="2" w:space="0" w:color="D9D9E3"/>
                            <w:bottom w:val="single" w:sz="2" w:space="0" w:color="D9D9E3"/>
                            <w:right w:val="single" w:sz="2" w:space="0" w:color="D9D9E3"/>
                          </w:divBdr>
                          <w:divsChild>
                            <w:div w:id="637107066">
                              <w:marLeft w:val="0"/>
                              <w:marRight w:val="0"/>
                              <w:marTop w:val="0"/>
                              <w:marBottom w:val="0"/>
                              <w:divBdr>
                                <w:top w:val="single" w:sz="2" w:space="0" w:color="D9D9E3"/>
                                <w:left w:val="single" w:sz="2" w:space="0" w:color="D9D9E3"/>
                                <w:bottom w:val="single" w:sz="2" w:space="0" w:color="D9D9E3"/>
                                <w:right w:val="single" w:sz="2" w:space="0" w:color="D9D9E3"/>
                              </w:divBdr>
                              <w:divsChild>
                                <w:div w:id="2026126201">
                                  <w:marLeft w:val="0"/>
                                  <w:marRight w:val="0"/>
                                  <w:marTop w:val="0"/>
                                  <w:marBottom w:val="0"/>
                                  <w:divBdr>
                                    <w:top w:val="single" w:sz="2" w:space="0" w:color="D9D9E3"/>
                                    <w:left w:val="single" w:sz="2" w:space="0" w:color="D9D9E3"/>
                                    <w:bottom w:val="single" w:sz="2" w:space="0" w:color="D9D9E3"/>
                                    <w:right w:val="single" w:sz="2" w:space="0" w:color="D9D9E3"/>
                                  </w:divBdr>
                                  <w:divsChild>
                                    <w:div w:id="21455396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21487480">
      <w:bodyDiv w:val="1"/>
      <w:marLeft w:val="0"/>
      <w:marRight w:val="0"/>
      <w:marTop w:val="0"/>
      <w:marBottom w:val="0"/>
      <w:divBdr>
        <w:top w:val="none" w:sz="0" w:space="0" w:color="auto"/>
        <w:left w:val="none" w:sz="0" w:space="0" w:color="auto"/>
        <w:bottom w:val="none" w:sz="0" w:space="0" w:color="auto"/>
        <w:right w:val="none" w:sz="0" w:space="0" w:color="auto"/>
      </w:divBdr>
    </w:div>
    <w:div w:id="1423332954">
      <w:bodyDiv w:val="1"/>
      <w:marLeft w:val="0"/>
      <w:marRight w:val="0"/>
      <w:marTop w:val="0"/>
      <w:marBottom w:val="0"/>
      <w:divBdr>
        <w:top w:val="none" w:sz="0" w:space="0" w:color="auto"/>
        <w:left w:val="none" w:sz="0" w:space="0" w:color="auto"/>
        <w:bottom w:val="none" w:sz="0" w:space="0" w:color="auto"/>
        <w:right w:val="none" w:sz="0" w:space="0" w:color="auto"/>
      </w:divBdr>
    </w:div>
    <w:div w:id="1440487925">
      <w:bodyDiv w:val="1"/>
      <w:marLeft w:val="0"/>
      <w:marRight w:val="0"/>
      <w:marTop w:val="0"/>
      <w:marBottom w:val="0"/>
      <w:divBdr>
        <w:top w:val="none" w:sz="0" w:space="0" w:color="auto"/>
        <w:left w:val="none" w:sz="0" w:space="0" w:color="auto"/>
        <w:bottom w:val="none" w:sz="0" w:space="0" w:color="auto"/>
        <w:right w:val="none" w:sz="0" w:space="0" w:color="auto"/>
      </w:divBdr>
    </w:div>
    <w:div w:id="1609465468">
      <w:bodyDiv w:val="1"/>
      <w:marLeft w:val="0"/>
      <w:marRight w:val="0"/>
      <w:marTop w:val="0"/>
      <w:marBottom w:val="0"/>
      <w:divBdr>
        <w:top w:val="none" w:sz="0" w:space="0" w:color="auto"/>
        <w:left w:val="none" w:sz="0" w:space="0" w:color="auto"/>
        <w:bottom w:val="none" w:sz="0" w:space="0" w:color="auto"/>
        <w:right w:val="none" w:sz="0" w:space="0" w:color="auto"/>
      </w:divBdr>
    </w:div>
    <w:div w:id="1613130554">
      <w:bodyDiv w:val="1"/>
      <w:marLeft w:val="0"/>
      <w:marRight w:val="0"/>
      <w:marTop w:val="0"/>
      <w:marBottom w:val="0"/>
      <w:divBdr>
        <w:top w:val="none" w:sz="0" w:space="0" w:color="auto"/>
        <w:left w:val="none" w:sz="0" w:space="0" w:color="auto"/>
        <w:bottom w:val="none" w:sz="0" w:space="0" w:color="auto"/>
        <w:right w:val="none" w:sz="0" w:space="0" w:color="auto"/>
      </w:divBdr>
    </w:div>
    <w:div w:id="1637105346">
      <w:bodyDiv w:val="1"/>
      <w:marLeft w:val="0"/>
      <w:marRight w:val="0"/>
      <w:marTop w:val="0"/>
      <w:marBottom w:val="0"/>
      <w:divBdr>
        <w:top w:val="none" w:sz="0" w:space="0" w:color="auto"/>
        <w:left w:val="none" w:sz="0" w:space="0" w:color="auto"/>
        <w:bottom w:val="none" w:sz="0" w:space="0" w:color="auto"/>
        <w:right w:val="none" w:sz="0" w:space="0" w:color="auto"/>
      </w:divBdr>
    </w:div>
    <w:div w:id="1743798353">
      <w:bodyDiv w:val="1"/>
      <w:marLeft w:val="0"/>
      <w:marRight w:val="0"/>
      <w:marTop w:val="0"/>
      <w:marBottom w:val="0"/>
      <w:divBdr>
        <w:top w:val="none" w:sz="0" w:space="0" w:color="auto"/>
        <w:left w:val="none" w:sz="0" w:space="0" w:color="auto"/>
        <w:bottom w:val="none" w:sz="0" w:space="0" w:color="auto"/>
        <w:right w:val="none" w:sz="0" w:space="0" w:color="auto"/>
      </w:divBdr>
    </w:div>
    <w:div w:id="1760104914">
      <w:bodyDiv w:val="1"/>
      <w:marLeft w:val="0"/>
      <w:marRight w:val="0"/>
      <w:marTop w:val="0"/>
      <w:marBottom w:val="0"/>
      <w:divBdr>
        <w:top w:val="none" w:sz="0" w:space="0" w:color="auto"/>
        <w:left w:val="none" w:sz="0" w:space="0" w:color="auto"/>
        <w:bottom w:val="none" w:sz="0" w:space="0" w:color="auto"/>
        <w:right w:val="none" w:sz="0" w:space="0" w:color="auto"/>
      </w:divBdr>
      <w:divsChild>
        <w:div w:id="417141947">
          <w:marLeft w:val="360"/>
          <w:marRight w:val="0"/>
          <w:marTop w:val="200"/>
          <w:marBottom w:val="0"/>
          <w:divBdr>
            <w:top w:val="none" w:sz="0" w:space="0" w:color="auto"/>
            <w:left w:val="none" w:sz="0" w:space="0" w:color="auto"/>
            <w:bottom w:val="none" w:sz="0" w:space="0" w:color="auto"/>
            <w:right w:val="none" w:sz="0" w:space="0" w:color="auto"/>
          </w:divBdr>
        </w:div>
        <w:div w:id="809254299">
          <w:marLeft w:val="360"/>
          <w:marRight w:val="0"/>
          <w:marTop w:val="200"/>
          <w:marBottom w:val="0"/>
          <w:divBdr>
            <w:top w:val="none" w:sz="0" w:space="0" w:color="auto"/>
            <w:left w:val="none" w:sz="0" w:space="0" w:color="auto"/>
            <w:bottom w:val="none" w:sz="0" w:space="0" w:color="auto"/>
            <w:right w:val="none" w:sz="0" w:space="0" w:color="auto"/>
          </w:divBdr>
        </w:div>
        <w:div w:id="1010832584">
          <w:marLeft w:val="360"/>
          <w:marRight w:val="0"/>
          <w:marTop w:val="200"/>
          <w:marBottom w:val="0"/>
          <w:divBdr>
            <w:top w:val="none" w:sz="0" w:space="0" w:color="auto"/>
            <w:left w:val="none" w:sz="0" w:space="0" w:color="auto"/>
            <w:bottom w:val="none" w:sz="0" w:space="0" w:color="auto"/>
            <w:right w:val="none" w:sz="0" w:space="0" w:color="auto"/>
          </w:divBdr>
        </w:div>
        <w:div w:id="1023481678">
          <w:marLeft w:val="360"/>
          <w:marRight w:val="0"/>
          <w:marTop w:val="200"/>
          <w:marBottom w:val="0"/>
          <w:divBdr>
            <w:top w:val="none" w:sz="0" w:space="0" w:color="auto"/>
            <w:left w:val="none" w:sz="0" w:space="0" w:color="auto"/>
            <w:bottom w:val="none" w:sz="0" w:space="0" w:color="auto"/>
            <w:right w:val="none" w:sz="0" w:space="0" w:color="auto"/>
          </w:divBdr>
        </w:div>
        <w:div w:id="1336760439">
          <w:marLeft w:val="360"/>
          <w:marRight w:val="0"/>
          <w:marTop w:val="200"/>
          <w:marBottom w:val="0"/>
          <w:divBdr>
            <w:top w:val="none" w:sz="0" w:space="0" w:color="auto"/>
            <w:left w:val="none" w:sz="0" w:space="0" w:color="auto"/>
            <w:bottom w:val="none" w:sz="0" w:space="0" w:color="auto"/>
            <w:right w:val="none" w:sz="0" w:space="0" w:color="auto"/>
          </w:divBdr>
        </w:div>
      </w:divsChild>
    </w:div>
    <w:div w:id="1768228077">
      <w:bodyDiv w:val="1"/>
      <w:marLeft w:val="0"/>
      <w:marRight w:val="0"/>
      <w:marTop w:val="0"/>
      <w:marBottom w:val="0"/>
      <w:divBdr>
        <w:top w:val="none" w:sz="0" w:space="0" w:color="auto"/>
        <w:left w:val="none" w:sz="0" w:space="0" w:color="auto"/>
        <w:bottom w:val="none" w:sz="0" w:space="0" w:color="auto"/>
        <w:right w:val="none" w:sz="0" w:space="0" w:color="auto"/>
      </w:divBdr>
    </w:div>
    <w:div w:id="1769884367">
      <w:bodyDiv w:val="1"/>
      <w:marLeft w:val="0"/>
      <w:marRight w:val="0"/>
      <w:marTop w:val="0"/>
      <w:marBottom w:val="0"/>
      <w:divBdr>
        <w:top w:val="none" w:sz="0" w:space="0" w:color="auto"/>
        <w:left w:val="none" w:sz="0" w:space="0" w:color="auto"/>
        <w:bottom w:val="none" w:sz="0" w:space="0" w:color="auto"/>
        <w:right w:val="none" w:sz="0" w:space="0" w:color="auto"/>
      </w:divBdr>
      <w:divsChild>
        <w:div w:id="292950347">
          <w:marLeft w:val="547"/>
          <w:marRight w:val="0"/>
          <w:marTop w:val="240"/>
          <w:marBottom w:val="0"/>
          <w:divBdr>
            <w:top w:val="none" w:sz="0" w:space="0" w:color="auto"/>
            <w:left w:val="none" w:sz="0" w:space="0" w:color="auto"/>
            <w:bottom w:val="none" w:sz="0" w:space="0" w:color="auto"/>
            <w:right w:val="none" w:sz="0" w:space="0" w:color="auto"/>
          </w:divBdr>
        </w:div>
      </w:divsChild>
    </w:div>
    <w:div w:id="1788353313">
      <w:bodyDiv w:val="1"/>
      <w:marLeft w:val="0"/>
      <w:marRight w:val="0"/>
      <w:marTop w:val="0"/>
      <w:marBottom w:val="0"/>
      <w:divBdr>
        <w:top w:val="none" w:sz="0" w:space="0" w:color="auto"/>
        <w:left w:val="none" w:sz="0" w:space="0" w:color="auto"/>
        <w:bottom w:val="none" w:sz="0" w:space="0" w:color="auto"/>
        <w:right w:val="none" w:sz="0" w:space="0" w:color="auto"/>
      </w:divBdr>
    </w:div>
    <w:div w:id="1854765501">
      <w:bodyDiv w:val="1"/>
      <w:marLeft w:val="0"/>
      <w:marRight w:val="0"/>
      <w:marTop w:val="0"/>
      <w:marBottom w:val="0"/>
      <w:divBdr>
        <w:top w:val="none" w:sz="0" w:space="0" w:color="auto"/>
        <w:left w:val="none" w:sz="0" w:space="0" w:color="auto"/>
        <w:bottom w:val="none" w:sz="0" w:space="0" w:color="auto"/>
        <w:right w:val="none" w:sz="0" w:space="0" w:color="auto"/>
      </w:divBdr>
    </w:div>
    <w:div w:id="1863471168">
      <w:bodyDiv w:val="1"/>
      <w:marLeft w:val="0"/>
      <w:marRight w:val="0"/>
      <w:marTop w:val="0"/>
      <w:marBottom w:val="0"/>
      <w:divBdr>
        <w:top w:val="none" w:sz="0" w:space="0" w:color="auto"/>
        <w:left w:val="none" w:sz="0" w:space="0" w:color="auto"/>
        <w:bottom w:val="none" w:sz="0" w:space="0" w:color="auto"/>
        <w:right w:val="none" w:sz="0" w:space="0" w:color="auto"/>
      </w:divBdr>
      <w:divsChild>
        <w:div w:id="230581596">
          <w:marLeft w:val="0"/>
          <w:marRight w:val="0"/>
          <w:marTop w:val="0"/>
          <w:marBottom w:val="0"/>
          <w:divBdr>
            <w:top w:val="single" w:sz="2" w:space="0" w:color="D9D9E3"/>
            <w:left w:val="single" w:sz="2" w:space="0" w:color="D9D9E3"/>
            <w:bottom w:val="single" w:sz="2" w:space="0" w:color="D9D9E3"/>
            <w:right w:val="single" w:sz="2" w:space="0" w:color="D9D9E3"/>
          </w:divBdr>
          <w:divsChild>
            <w:div w:id="1175071290">
              <w:marLeft w:val="0"/>
              <w:marRight w:val="0"/>
              <w:marTop w:val="0"/>
              <w:marBottom w:val="0"/>
              <w:divBdr>
                <w:top w:val="single" w:sz="2" w:space="0" w:color="D9D9E3"/>
                <w:left w:val="single" w:sz="2" w:space="0" w:color="D9D9E3"/>
                <w:bottom w:val="single" w:sz="2" w:space="0" w:color="D9D9E3"/>
                <w:right w:val="single" w:sz="2" w:space="0" w:color="D9D9E3"/>
              </w:divBdr>
              <w:divsChild>
                <w:div w:id="2127311070">
                  <w:marLeft w:val="0"/>
                  <w:marRight w:val="0"/>
                  <w:marTop w:val="0"/>
                  <w:marBottom w:val="0"/>
                  <w:divBdr>
                    <w:top w:val="single" w:sz="2" w:space="0" w:color="D9D9E3"/>
                    <w:left w:val="single" w:sz="2" w:space="0" w:color="D9D9E3"/>
                    <w:bottom w:val="single" w:sz="2" w:space="0" w:color="D9D9E3"/>
                    <w:right w:val="single" w:sz="2" w:space="0" w:color="D9D9E3"/>
                  </w:divBdr>
                  <w:divsChild>
                    <w:div w:id="319383666">
                      <w:marLeft w:val="0"/>
                      <w:marRight w:val="0"/>
                      <w:marTop w:val="0"/>
                      <w:marBottom w:val="0"/>
                      <w:divBdr>
                        <w:top w:val="single" w:sz="2" w:space="0" w:color="D9D9E3"/>
                        <w:left w:val="single" w:sz="2" w:space="0" w:color="D9D9E3"/>
                        <w:bottom w:val="single" w:sz="2" w:space="0" w:color="D9D9E3"/>
                        <w:right w:val="single" w:sz="2" w:space="0" w:color="D9D9E3"/>
                      </w:divBdr>
                      <w:divsChild>
                        <w:div w:id="1738625500">
                          <w:marLeft w:val="0"/>
                          <w:marRight w:val="0"/>
                          <w:marTop w:val="0"/>
                          <w:marBottom w:val="0"/>
                          <w:divBdr>
                            <w:top w:val="single" w:sz="2" w:space="0" w:color="D9D9E3"/>
                            <w:left w:val="single" w:sz="2" w:space="0" w:color="D9D9E3"/>
                            <w:bottom w:val="single" w:sz="2" w:space="0" w:color="D9D9E3"/>
                            <w:right w:val="single" w:sz="2" w:space="0" w:color="D9D9E3"/>
                          </w:divBdr>
                          <w:divsChild>
                            <w:div w:id="839584411">
                              <w:marLeft w:val="0"/>
                              <w:marRight w:val="0"/>
                              <w:marTop w:val="100"/>
                              <w:marBottom w:val="100"/>
                              <w:divBdr>
                                <w:top w:val="single" w:sz="2" w:space="0" w:color="D9D9E3"/>
                                <w:left w:val="single" w:sz="2" w:space="0" w:color="D9D9E3"/>
                                <w:bottom w:val="single" w:sz="2" w:space="0" w:color="D9D9E3"/>
                                <w:right w:val="single" w:sz="2" w:space="0" w:color="D9D9E3"/>
                              </w:divBdr>
                              <w:divsChild>
                                <w:div w:id="527258007">
                                  <w:marLeft w:val="0"/>
                                  <w:marRight w:val="0"/>
                                  <w:marTop w:val="0"/>
                                  <w:marBottom w:val="0"/>
                                  <w:divBdr>
                                    <w:top w:val="single" w:sz="2" w:space="0" w:color="D9D9E3"/>
                                    <w:left w:val="single" w:sz="2" w:space="0" w:color="D9D9E3"/>
                                    <w:bottom w:val="single" w:sz="2" w:space="0" w:color="D9D9E3"/>
                                    <w:right w:val="single" w:sz="2" w:space="0" w:color="D9D9E3"/>
                                  </w:divBdr>
                                  <w:divsChild>
                                    <w:div w:id="800073338">
                                      <w:marLeft w:val="0"/>
                                      <w:marRight w:val="0"/>
                                      <w:marTop w:val="0"/>
                                      <w:marBottom w:val="0"/>
                                      <w:divBdr>
                                        <w:top w:val="single" w:sz="2" w:space="0" w:color="D9D9E3"/>
                                        <w:left w:val="single" w:sz="2" w:space="0" w:color="D9D9E3"/>
                                        <w:bottom w:val="single" w:sz="2" w:space="0" w:color="D9D9E3"/>
                                        <w:right w:val="single" w:sz="2" w:space="0" w:color="D9D9E3"/>
                                      </w:divBdr>
                                      <w:divsChild>
                                        <w:div w:id="1798908085">
                                          <w:marLeft w:val="0"/>
                                          <w:marRight w:val="0"/>
                                          <w:marTop w:val="0"/>
                                          <w:marBottom w:val="0"/>
                                          <w:divBdr>
                                            <w:top w:val="single" w:sz="2" w:space="0" w:color="D9D9E3"/>
                                            <w:left w:val="single" w:sz="2" w:space="0" w:color="D9D9E3"/>
                                            <w:bottom w:val="single" w:sz="2" w:space="0" w:color="D9D9E3"/>
                                            <w:right w:val="single" w:sz="2" w:space="0" w:color="D9D9E3"/>
                                          </w:divBdr>
                                          <w:divsChild>
                                            <w:div w:id="507139524">
                                              <w:marLeft w:val="0"/>
                                              <w:marRight w:val="0"/>
                                              <w:marTop w:val="0"/>
                                              <w:marBottom w:val="0"/>
                                              <w:divBdr>
                                                <w:top w:val="single" w:sz="2" w:space="0" w:color="D9D9E3"/>
                                                <w:left w:val="single" w:sz="2" w:space="0" w:color="D9D9E3"/>
                                                <w:bottom w:val="single" w:sz="2" w:space="0" w:color="D9D9E3"/>
                                                <w:right w:val="single" w:sz="2" w:space="0" w:color="D9D9E3"/>
                                              </w:divBdr>
                                              <w:divsChild>
                                                <w:div w:id="588732449">
                                                  <w:marLeft w:val="0"/>
                                                  <w:marRight w:val="0"/>
                                                  <w:marTop w:val="0"/>
                                                  <w:marBottom w:val="0"/>
                                                  <w:divBdr>
                                                    <w:top w:val="single" w:sz="2" w:space="0" w:color="D9D9E3"/>
                                                    <w:left w:val="single" w:sz="2" w:space="0" w:color="D9D9E3"/>
                                                    <w:bottom w:val="single" w:sz="2" w:space="0" w:color="D9D9E3"/>
                                                    <w:right w:val="single" w:sz="2" w:space="0" w:color="D9D9E3"/>
                                                  </w:divBdr>
                                                  <w:divsChild>
                                                    <w:div w:id="288971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38814411">
          <w:marLeft w:val="0"/>
          <w:marRight w:val="0"/>
          <w:marTop w:val="0"/>
          <w:marBottom w:val="0"/>
          <w:divBdr>
            <w:top w:val="none" w:sz="0" w:space="0" w:color="auto"/>
            <w:left w:val="none" w:sz="0" w:space="0" w:color="auto"/>
            <w:bottom w:val="none" w:sz="0" w:space="0" w:color="auto"/>
            <w:right w:val="none" w:sz="0" w:space="0" w:color="auto"/>
          </w:divBdr>
        </w:div>
      </w:divsChild>
    </w:div>
    <w:div w:id="1922252060">
      <w:marLeft w:val="0"/>
      <w:marRight w:val="0"/>
      <w:marTop w:val="0"/>
      <w:marBottom w:val="0"/>
      <w:divBdr>
        <w:top w:val="none" w:sz="0" w:space="0" w:color="auto"/>
        <w:left w:val="none" w:sz="0" w:space="0" w:color="auto"/>
        <w:bottom w:val="none" w:sz="0" w:space="0" w:color="auto"/>
        <w:right w:val="none" w:sz="0" w:space="0" w:color="auto"/>
      </w:divBdr>
    </w:div>
    <w:div w:id="1922252064">
      <w:marLeft w:val="0"/>
      <w:marRight w:val="0"/>
      <w:marTop w:val="0"/>
      <w:marBottom w:val="0"/>
      <w:divBdr>
        <w:top w:val="none" w:sz="0" w:space="0" w:color="auto"/>
        <w:left w:val="none" w:sz="0" w:space="0" w:color="auto"/>
        <w:bottom w:val="none" w:sz="0" w:space="0" w:color="auto"/>
        <w:right w:val="none" w:sz="0" w:space="0" w:color="auto"/>
      </w:divBdr>
    </w:div>
    <w:div w:id="1922252065">
      <w:marLeft w:val="0"/>
      <w:marRight w:val="0"/>
      <w:marTop w:val="0"/>
      <w:marBottom w:val="0"/>
      <w:divBdr>
        <w:top w:val="none" w:sz="0" w:space="0" w:color="auto"/>
        <w:left w:val="none" w:sz="0" w:space="0" w:color="auto"/>
        <w:bottom w:val="none" w:sz="0" w:space="0" w:color="auto"/>
        <w:right w:val="none" w:sz="0" w:space="0" w:color="auto"/>
      </w:divBdr>
      <w:divsChild>
        <w:div w:id="1922252095">
          <w:marLeft w:val="0"/>
          <w:marRight w:val="0"/>
          <w:marTop w:val="0"/>
          <w:marBottom w:val="0"/>
          <w:divBdr>
            <w:top w:val="none" w:sz="0" w:space="0" w:color="auto"/>
            <w:left w:val="none" w:sz="0" w:space="0" w:color="auto"/>
            <w:bottom w:val="none" w:sz="0" w:space="0" w:color="auto"/>
            <w:right w:val="none" w:sz="0" w:space="0" w:color="auto"/>
          </w:divBdr>
          <w:divsChild>
            <w:div w:id="1922252087">
              <w:marLeft w:val="0"/>
              <w:marRight w:val="0"/>
              <w:marTop w:val="0"/>
              <w:marBottom w:val="0"/>
              <w:divBdr>
                <w:top w:val="none" w:sz="0" w:space="0" w:color="auto"/>
                <w:left w:val="none" w:sz="0" w:space="0" w:color="auto"/>
                <w:bottom w:val="none" w:sz="0" w:space="0" w:color="auto"/>
                <w:right w:val="none" w:sz="0" w:space="0" w:color="auto"/>
              </w:divBdr>
              <w:divsChild>
                <w:div w:id="1922252062">
                  <w:marLeft w:val="0"/>
                  <w:marRight w:val="0"/>
                  <w:marTop w:val="0"/>
                  <w:marBottom w:val="0"/>
                  <w:divBdr>
                    <w:top w:val="none" w:sz="0" w:space="0" w:color="auto"/>
                    <w:left w:val="none" w:sz="0" w:space="0" w:color="auto"/>
                    <w:bottom w:val="none" w:sz="0" w:space="0" w:color="auto"/>
                    <w:right w:val="none" w:sz="0" w:space="0" w:color="auto"/>
                  </w:divBdr>
                  <w:divsChild>
                    <w:div w:id="19222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52068">
      <w:marLeft w:val="0"/>
      <w:marRight w:val="0"/>
      <w:marTop w:val="0"/>
      <w:marBottom w:val="0"/>
      <w:divBdr>
        <w:top w:val="none" w:sz="0" w:space="0" w:color="auto"/>
        <w:left w:val="none" w:sz="0" w:space="0" w:color="auto"/>
        <w:bottom w:val="none" w:sz="0" w:space="0" w:color="auto"/>
        <w:right w:val="none" w:sz="0" w:space="0" w:color="auto"/>
      </w:divBdr>
    </w:div>
    <w:div w:id="1922252072">
      <w:marLeft w:val="0"/>
      <w:marRight w:val="0"/>
      <w:marTop w:val="0"/>
      <w:marBottom w:val="0"/>
      <w:divBdr>
        <w:top w:val="none" w:sz="0" w:space="0" w:color="auto"/>
        <w:left w:val="none" w:sz="0" w:space="0" w:color="auto"/>
        <w:bottom w:val="none" w:sz="0" w:space="0" w:color="auto"/>
        <w:right w:val="none" w:sz="0" w:space="0" w:color="auto"/>
      </w:divBdr>
      <w:divsChild>
        <w:div w:id="1922252075">
          <w:marLeft w:val="0"/>
          <w:marRight w:val="0"/>
          <w:marTop w:val="0"/>
          <w:marBottom w:val="0"/>
          <w:divBdr>
            <w:top w:val="none" w:sz="0" w:space="0" w:color="auto"/>
            <w:left w:val="none" w:sz="0" w:space="0" w:color="auto"/>
            <w:bottom w:val="none" w:sz="0" w:space="0" w:color="auto"/>
            <w:right w:val="none" w:sz="0" w:space="0" w:color="auto"/>
          </w:divBdr>
          <w:divsChild>
            <w:div w:id="1922252069">
              <w:marLeft w:val="0"/>
              <w:marRight w:val="0"/>
              <w:marTop w:val="0"/>
              <w:marBottom w:val="0"/>
              <w:divBdr>
                <w:top w:val="none" w:sz="0" w:space="0" w:color="auto"/>
                <w:left w:val="none" w:sz="0" w:space="0" w:color="auto"/>
                <w:bottom w:val="none" w:sz="0" w:space="0" w:color="auto"/>
                <w:right w:val="none" w:sz="0" w:space="0" w:color="auto"/>
              </w:divBdr>
              <w:divsChild>
                <w:div w:id="1922252092">
                  <w:marLeft w:val="0"/>
                  <w:marRight w:val="0"/>
                  <w:marTop w:val="0"/>
                  <w:marBottom w:val="0"/>
                  <w:divBdr>
                    <w:top w:val="none" w:sz="0" w:space="0" w:color="auto"/>
                    <w:left w:val="none" w:sz="0" w:space="0" w:color="auto"/>
                    <w:bottom w:val="none" w:sz="0" w:space="0" w:color="auto"/>
                    <w:right w:val="none" w:sz="0" w:space="0" w:color="auto"/>
                  </w:divBdr>
                  <w:divsChild>
                    <w:div w:id="1922252061">
                      <w:marLeft w:val="0"/>
                      <w:marRight w:val="0"/>
                      <w:marTop w:val="0"/>
                      <w:marBottom w:val="0"/>
                      <w:divBdr>
                        <w:top w:val="none" w:sz="0" w:space="0" w:color="auto"/>
                        <w:left w:val="none" w:sz="0" w:space="0" w:color="auto"/>
                        <w:bottom w:val="none" w:sz="0" w:space="0" w:color="auto"/>
                        <w:right w:val="none" w:sz="0" w:space="0" w:color="auto"/>
                      </w:divBdr>
                      <w:divsChild>
                        <w:div w:id="1922252073">
                          <w:marLeft w:val="0"/>
                          <w:marRight w:val="0"/>
                          <w:marTop w:val="0"/>
                          <w:marBottom w:val="0"/>
                          <w:divBdr>
                            <w:top w:val="none" w:sz="0" w:space="0" w:color="auto"/>
                            <w:left w:val="none" w:sz="0" w:space="0" w:color="auto"/>
                            <w:bottom w:val="none" w:sz="0" w:space="0" w:color="auto"/>
                            <w:right w:val="none" w:sz="0" w:space="0" w:color="auto"/>
                          </w:divBdr>
                          <w:divsChild>
                            <w:div w:id="19222520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252077">
      <w:marLeft w:val="0"/>
      <w:marRight w:val="0"/>
      <w:marTop w:val="0"/>
      <w:marBottom w:val="0"/>
      <w:divBdr>
        <w:top w:val="none" w:sz="0" w:space="0" w:color="auto"/>
        <w:left w:val="none" w:sz="0" w:space="0" w:color="auto"/>
        <w:bottom w:val="none" w:sz="0" w:space="0" w:color="auto"/>
        <w:right w:val="none" w:sz="0" w:space="0" w:color="auto"/>
      </w:divBdr>
      <w:divsChild>
        <w:div w:id="1922252067">
          <w:marLeft w:val="0"/>
          <w:marRight w:val="0"/>
          <w:marTop w:val="0"/>
          <w:marBottom w:val="0"/>
          <w:divBdr>
            <w:top w:val="none" w:sz="0" w:space="0" w:color="auto"/>
            <w:left w:val="none" w:sz="0" w:space="0" w:color="auto"/>
            <w:bottom w:val="none" w:sz="0" w:space="0" w:color="auto"/>
            <w:right w:val="none" w:sz="0" w:space="0" w:color="auto"/>
          </w:divBdr>
          <w:divsChild>
            <w:div w:id="1922252070">
              <w:marLeft w:val="0"/>
              <w:marRight w:val="0"/>
              <w:marTop w:val="0"/>
              <w:marBottom w:val="0"/>
              <w:divBdr>
                <w:top w:val="none" w:sz="0" w:space="0" w:color="auto"/>
                <w:left w:val="none" w:sz="0" w:space="0" w:color="auto"/>
                <w:bottom w:val="none" w:sz="0" w:space="0" w:color="auto"/>
                <w:right w:val="none" w:sz="0" w:space="0" w:color="auto"/>
              </w:divBdr>
              <w:divsChild>
                <w:div w:id="1922252085">
                  <w:marLeft w:val="0"/>
                  <w:marRight w:val="0"/>
                  <w:marTop w:val="0"/>
                  <w:marBottom w:val="0"/>
                  <w:divBdr>
                    <w:top w:val="none" w:sz="0" w:space="0" w:color="auto"/>
                    <w:left w:val="none" w:sz="0" w:space="0" w:color="auto"/>
                    <w:bottom w:val="none" w:sz="0" w:space="0" w:color="auto"/>
                    <w:right w:val="none" w:sz="0" w:space="0" w:color="auto"/>
                  </w:divBdr>
                  <w:divsChild>
                    <w:div w:id="1922252076">
                      <w:marLeft w:val="0"/>
                      <w:marRight w:val="0"/>
                      <w:marTop w:val="0"/>
                      <w:marBottom w:val="0"/>
                      <w:divBdr>
                        <w:top w:val="none" w:sz="0" w:space="0" w:color="auto"/>
                        <w:left w:val="none" w:sz="0" w:space="0" w:color="auto"/>
                        <w:bottom w:val="none" w:sz="0" w:space="0" w:color="auto"/>
                        <w:right w:val="none" w:sz="0" w:space="0" w:color="auto"/>
                      </w:divBdr>
                      <w:divsChild>
                        <w:div w:id="19222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252080">
      <w:marLeft w:val="0"/>
      <w:marRight w:val="0"/>
      <w:marTop w:val="0"/>
      <w:marBottom w:val="0"/>
      <w:divBdr>
        <w:top w:val="none" w:sz="0" w:space="0" w:color="auto"/>
        <w:left w:val="none" w:sz="0" w:space="0" w:color="auto"/>
        <w:bottom w:val="none" w:sz="0" w:space="0" w:color="auto"/>
        <w:right w:val="none" w:sz="0" w:space="0" w:color="auto"/>
      </w:divBdr>
    </w:div>
    <w:div w:id="1922252082">
      <w:marLeft w:val="0"/>
      <w:marRight w:val="0"/>
      <w:marTop w:val="0"/>
      <w:marBottom w:val="0"/>
      <w:divBdr>
        <w:top w:val="none" w:sz="0" w:space="0" w:color="auto"/>
        <w:left w:val="none" w:sz="0" w:space="0" w:color="auto"/>
        <w:bottom w:val="none" w:sz="0" w:space="0" w:color="auto"/>
        <w:right w:val="none" w:sz="0" w:space="0" w:color="auto"/>
      </w:divBdr>
      <w:divsChild>
        <w:div w:id="1922252094">
          <w:marLeft w:val="0"/>
          <w:marRight w:val="0"/>
          <w:marTop w:val="0"/>
          <w:marBottom w:val="0"/>
          <w:divBdr>
            <w:top w:val="none" w:sz="0" w:space="0" w:color="auto"/>
            <w:left w:val="none" w:sz="0" w:space="0" w:color="auto"/>
            <w:bottom w:val="none" w:sz="0" w:space="0" w:color="auto"/>
            <w:right w:val="none" w:sz="0" w:space="0" w:color="auto"/>
          </w:divBdr>
          <w:divsChild>
            <w:div w:id="1922252063">
              <w:marLeft w:val="0"/>
              <w:marRight w:val="0"/>
              <w:marTop w:val="0"/>
              <w:marBottom w:val="0"/>
              <w:divBdr>
                <w:top w:val="none" w:sz="0" w:space="0" w:color="auto"/>
                <w:left w:val="none" w:sz="0" w:space="0" w:color="auto"/>
                <w:bottom w:val="none" w:sz="0" w:space="0" w:color="auto"/>
                <w:right w:val="none" w:sz="0" w:space="0" w:color="auto"/>
              </w:divBdr>
              <w:divsChild>
                <w:div w:id="1922252079">
                  <w:marLeft w:val="0"/>
                  <w:marRight w:val="0"/>
                  <w:marTop w:val="0"/>
                  <w:marBottom w:val="0"/>
                  <w:divBdr>
                    <w:top w:val="none" w:sz="0" w:space="0" w:color="auto"/>
                    <w:left w:val="none" w:sz="0" w:space="0" w:color="auto"/>
                    <w:bottom w:val="none" w:sz="0" w:space="0" w:color="auto"/>
                    <w:right w:val="none" w:sz="0" w:space="0" w:color="auto"/>
                  </w:divBdr>
                  <w:divsChild>
                    <w:div w:id="1922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52086">
      <w:marLeft w:val="0"/>
      <w:marRight w:val="0"/>
      <w:marTop w:val="0"/>
      <w:marBottom w:val="0"/>
      <w:divBdr>
        <w:top w:val="none" w:sz="0" w:space="0" w:color="auto"/>
        <w:left w:val="none" w:sz="0" w:space="0" w:color="auto"/>
        <w:bottom w:val="none" w:sz="0" w:space="0" w:color="auto"/>
        <w:right w:val="none" w:sz="0" w:space="0" w:color="auto"/>
      </w:divBdr>
      <w:divsChild>
        <w:div w:id="1922252081">
          <w:marLeft w:val="0"/>
          <w:marRight w:val="0"/>
          <w:marTop w:val="0"/>
          <w:marBottom w:val="0"/>
          <w:divBdr>
            <w:top w:val="none" w:sz="0" w:space="0" w:color="auto"/>
            <w:left w:val="none" w:sz="0" w:space="0" w:color="auto"/>
            <w:bottom w:val="none" w:sz="0" w:space="0" w:color="auto"/>
            <w:right w:val="none" w:sz="0" w:space="0" w:color="auto"/>
          </w:divBdr>
          <w:divsChild>
            <w:div w:id="1922252066">
              <w:marLeft w:val="0"/>
              <w:marRight w:val="0"/>
              <w:marTop w:val="0"/>
              <w:marBottom w:val="0"/>
              <w:divBdr>
                <w:top w:val="none" w:sz="0" w:space="0" w:color="auto"/>
                <w:left w:val="none" w:sz="0" w:space="0" w:color="auto"/>
                <w:bottom w:val="none" w:sz="0" w:space="0" w:color="auto"/>
                <w:right w:val="none" w:sz="0" w:space="0" w:color="auto"/>
              </w:divBdr>
              <w:divsChild>
                <w:div w:id="1922252083">
                  <w:marLeft w:val="0"/>
                  <w:marRight w:val="0"/>
                  <w:marTop w:val="0"/>
                  <w:marBottom w:val="0"/>
                  <w:divBdr>
                    <w:top w:val="none" w:sz="0" w:space="0" w:color="auto"/>
                    <w:left w:val="none" w:sz="0" w:space="0" w:color="auto"/>
                    <w:bottom w:val="none" w:sz="0" w:space="0" w:color="auto"/>
                    <w:right w:val="none" w:sz="0" w:space="0" w:color="auto"/>
                  </w:divBdr>
                  <w:divsChild>
                    <w:div w:id="19222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52088">
      <w:marLeft w:val="0"/>
      <w:marRight w:val="0"/>
      <w:marTop w:val="0"/>
      <w:marBottom w:val="0"/>
      <w:divBdr>
        <w:top w:val="none" w:sz="0" w:space="0" w:color="auto"/>
        <w:left w:val="none" w:sz="0" w:space="0" w:color="auto"/>
        <w:bottom w:val="none" w:sz="0" w:space="0" w:color="auto"/>
        <w:right w:val="none" w:sz="0" w:space="0" w:color="auto"/>
      </w:divBdr>
    </w:div>
    <w:div w:id="1922252089">
      <w:marLeft w:val="0"/>
      <w:marRight w:val="0"/>
      <w:marTop w:val="0"/>
      <w:marBottom w:val="0"/>
      <w:divBdr>
        <w:top w:val="none" w:sz="0" w:space="0" w:color="auto"/>
        <w:left w:val="none" w:sz="0" w:space="0" w:color="auto"/>
        <w:bottom w:val="none" w:sz="0" w:space="0" w:color="auto"/>
        <w:right w:val="none" w:sz="0" w:space="0" w:color="auto"/>
      </w:divBdr>
    </w:div>
    <w:div w:id="1922252091">
      <w:marLeft w:val="0"/>
      <w:marRight w:val="0"/>
      <w:marTop w:val="0"/>
      <w:marBottom w:val="0"/>
      <w:divBdr>
        <w:top w:val="none" w:sz="0" w:space="0" w:color="auto"/>
        <w:left w:val="none" w:sz="0" w:space="0" w:color="auto"/>
        <w:bottom w:val="none" w:sz="0" w:space="0" w:color="auto"/>
        <w:right w:val="none" w:sz="0" w:space="0" w:color="auto"/>
      </w:divBdr>
    </w:div>
    <w:div w:id="1922252093">
      <w:marLeft w:val="0"/>
      <w:marRight w:val="0"/>
      <w:marTop w:val="0"/>
      <w:marBottom w:val="0"/>
      <w:divBdr>
        <w:top w:val="none" w:sz="0" w:space="0" w:color="auto"/>
        <w:left w:val="none" w:sz="0" w:space="0" w:color="auto"/>
        <w:bottom w:val="none" w:sz="0" w:space="0" w:color="auto"/>
        <w:right w:val="none" w:sz="0" w:space="0" w:color="auto"/>
      </w:divBdr>
    </w:div>
    <w:div w:id="1922252098">
      <w:marLeft w:val="0"/>
      <w:marRight w:val="0"/>
      <w:marTop w:val="0"/>
      <w:marBottom w:val="0"/>
      <w:divBdr>
        <w:top w:val="none" w:sz="0" w:space="0" w:color="auto"/>
        <w:left w:val="none" w:sz="0" w:space="0" w:color="auto"/>
        <w:bottom w:val="none" w:sz="0" w:space="0" w:color="auto"/>
        <w:right w:val="none" w:sz="0" w:space="0" w:color="auto"/>
      </w:divBdr>
      <w:divsChild>
        <w:div w:id="1922252100">
          <w:marLeft w:val="0"/>
          <w:marRight w:val="0"/>
          <w:marTop w:val="0"/>
          <w:marBottom w:val="0"/>
          <w:divBdr>
            <w:top w:val="none" w:sz="0" w:space="0" w:color="auto"/>
            <w:left w:val="none" w:sz="0" w:space="0" w:color="auto"/>
            <w:bottom w:val="none" w:sz="0" w:space="0" w:color="auto"/>
            <w:right w:val="none" w:sz="0" w:space="0" w:color="auto"/>
          </w:divBdr>
          <w:divsChild>
            <w:div w:id="1922252096">
              <w:marLeft w:val="0"/>
              <w:marRight w:val="0"/>
              <w:marTop w:val="0"/>
              <w:marBottom w:val="0"/>
              <w:divBdr>
                <w:top w:val="none" w:sz="0" w:space="0" w:color="auto"/>
                <w:left w:val="none" w:sz="0" w:space="0" w:color="auto"/>
                <w:bottom w:val="none" w:sz="0" w:space="0" w:color="auto"/>
                <w:right w:val="none" w:sz="0" w:space="0" w:color="auto"/>
              </w:divBdr>
              <w:divsChild>
                <w:div w:id="1922252099">
                  <w:marLeft w:val="0"/>
                  <w:marRight w:val="0"/>
                  <w:marTop w:val="0"/>
                  <w:marBottom w:val="0"/>
                  <w:divBdr>
                    <w:top w:val="none" w:sz="0" w:space="0" w:color="auto"/>
                    <w:left w:val="none" w:sz="0" w:space="0" w:color="auto"/>
                    <w:bottom w:val="none" w:sz="0" w:space="0" w:color="auto"/>
                    <w:right w:val="none" w:sz="0" w:space="0" w:color="auto"/>
                  </w:divBdr>
                  <w:divsChild>
                    <w:div w:id="19222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52101">
      <w:marLeft w:val="0"/>
      <w:marRight w:val="0"/>
      <w:marTop w:val="0"/>
      <w:marBottom w:val="0"/>
      <w:divBdr>
        <w:top w:val="none" w:sz="0" w:space="0" w:color="auto"/>
        <w:left w:val="none" w:sz="0" w:space="0" w:color="auto"/>
        <w:bottom w:val="none" w:sz="0" w:space="0" w:color="auto"/>
        <w:right w:val="none" w:sz="0" w:space="0" w:color="auto"/>
      </w:divBdr>
    </w:div>
    <w:div w:id="1922252102">
      <w:marLeft w:val="0"/>
      <w:marRight w:val="0"/>
      <w:marTop w:val="0"/>
      <w:marBottom w:val="0"/>
      <w:divBdr>
        <w:top w:val="none" w:sz="0" w:space="0" w:color="auto"/>
        <w:left w:val="none" w:sz="0" w:space="0" w:color="auto"/>
        <w:bottom w:val="none" w:sz="0" w:space="0" w:color="auto"/>
        <w:right w:val="none" w:sz="0" w:space="0" w:color="auto"/>
      </w:divBdr>
    </w:div>
    <w:div w:id="1948196701">
      <w:bodyDiv w:val="1"/>
      <w:marLeft w:val="0"/>
      <w:marRight w:val="0"/>
      <w:marTop w:val="0"/>
      <w:marBottom w:val="0"/>
      <w:divBdr>
        <w:top w:val="none" w:sz="0" w:space="0" w:color="auto"/>
        <w:left w:val="none" w:sz="0" w:space="0" w:color="auto"/>
        <w:bottom w:val="none" w:sz="0" w:space="0" w:color="auto"/>
        <w:right w:val="none" w:sz="0" w:space="0" w:color="auto"/>
      </w:divBdr>
    </w:div>
    <w:div w:id="1948659627">
      <w:bodyDiv w:val="1"/>
      <w:marLeft w:val="0"/>
      <w:marRight w:val="0"/>
      <w:marTop w:val="0"/>
      <w:marBottom w:val="0"/>
      <w:divBdr>
        <w:top w:val="none" w:sz="0" w:space="0" w:color="auto"/>
        <w:left w:val="none" w:sz="0" w:space="0" w:color="auto"/>
        <w:bottom w:val="none" w:sz="0" w:space="0" w:color="auto"/>
        <w:right w:val="none" w:sz="0" w:space="0" w:color="auto"/>
      </w:divBdr>
      <w:divsChild>
        <w:div w:id="541140024">
          <w:marLeft w:val="0"/>
          <w:marRight w:val="0"/>
          <w:marTop w:val="0"/>
          <w:marBottom w:val="0"/>
          <w:divBdr>
            <w:top w:val="single" w:sz="2" w:space="0" w:color="D9D9E3"/>
            <w:left w:val="single" w:sz="2" w:space="0" w:color="D9D9E3"/>
            <w:bottom w:val="single" w:sz="2" w:space="0" w:color="D9D9E3"/>
            <w:right w:val="single" w:sz="2" w:space="0" w:color="D9D9E3"/>
          </w:divBdr>
          <w:divsChild>
            <w:div w:id="275676400">
              <w:marLeft w:val="0"/>
              <w:marRight w:val="0"/>
              <w:marTop w:val="0"/>
              <w:marBottom w:val="0"/>
              <w:divBdr>
                <w:top w:val="single" w:sz="2" w:space="0" w:color="D9D9E3"/>
                <w:left w:val="single" w:sz="2" w:space="0" w:color="D9D9E3"/>
                <w:bottom w:val="single" w:sz="2" w:space="0" w:color="D9D9E3"/>
                <w:right w:val="single" w:sz="2" w:space="0" w:color="D9D9E3"/>
              </w:divBdr>
              <w:divsChild>
                <w:div w:id="1087849334">
                  <w:marLeft w:val="0"/>
                  <w:marRight w:val="0"/>
                  <w:marTop w:val="0"/>
                  <w:marBottom w:val="0"/>
                  <w:divBdr>
                    <w:top w:val="single" w:sz="2" w:space="0" w:color="D9D9E3"/>
                    <w:left w:val="single" w:sz="2" w:space="0" w:color="D9D9E3"/>
                    <w:bottom w:val="single" w:sz="2" w:space="0" w:color="D9D9E3"/>
                    <w:right w:val="single" w:sz="2" w:space="0" w:color="D9D9E3"/>
                  </w:divBdr>
                  <w:divsChild>
                    <w:div w:id="1137525826">
                      <w:marLeft w:val="0"/>
                      <w:marRight w:val="0"/>
                      <w:marTop w:val="0"/>
                      <w:marBottom w:val="0"/>
                      <w:divBdr>
                        <w:top w:val="single" w:sz="2" w:space="0" w:color="D9D9E3"/>
                        <w:left w:val="single" w:sz="2" w:space="0" w:color="D9D9E3"/>
                        <w:bottom w:val="single" w:sz="2" w:space="0" w:color="D9D9E3"/>
                        <w:right w:val="single" w:sz="2" w:space="0" w:color="D9D9E3"/>
                      </w:divBdr>
                      <w:divsChild>
                        <w:div w:id="329522503">
                          <w:marLeft w:val="0"/>
                          <w:marRight w:val="0"/>
                          <w:marTop w:val="0"/>
                          <w:marBottom w:val="0"/>
                          <w:divBdr>
                            <w:top w:val="single" w:sz="2" w:space="0" w:color="D9D9E3"/>
                            <w:left w:val="single" w:sz="2" w:space="0" w:color="D9D9E3"/>
                            <w:bottom w:val="single" w:sz="2" w:space="0" w:color="D9D9E3"/>
                            <w:right w:val="single" w:sz="2" w:space="0" w:color="D9D9E3"/>
                          </w:divBdr>
                          <w:divsChild>
                            <w:div w:id="1050106246">
                              <w:marLeft w:val="0"/>
                              <w:marRight w:val="0"/>
                              <w:marTop w:val="100"/>
                              <w:marBottom w:val="100"/>
                              <w:divBdr>
                                <w:top w:val="single" w:sz="2" w:space="0" w:color="D9D9E3"/>
                                <w:left w:val="single" w:sz="2" w:space="0" w:color="D9D9E3"/>
                                <w:bottom w:val="single" w:sz="2" w:space="0" w:color="D9D9E3"/>
                                <w:right w:val="single" w:sz="2" w:space="0" w:color="D9D9E3"/>
                              </w:divBdr>
                              <w:divsChild>
                                <w:div w:id="2111856068">
                                  <w:marLeft w:val="0"/>
                                  <w:marRight w:val="0"/>
                                  <w:marTop w:val="0"/>
                                  <w:marBottom w:val="0"/>
                                  <w:divBdr>
                                    <w:top w:val="single" w:sz="2" w:space="0" w:color="D9D9E3"/>
                                    <w:left w:val="single" w:sz="2" w:space="0" w:color="D9D9E3"/>
                                    <w:bottom w:val="single" w:sz="2" w:space="0" w:color="D9D9E3"/>
                                    <w:right w:val="single" w:sz="2" w:space="0" w:color="D9D9E3"/>
                                  </w:divBdr>
                                  <w:divsChild>
                                    <w:div w:id="1373378922">
                                      <w:marLeft w:val="0"/>
                                      <w:marRight w:val="0"/>
                                      <w:marTop w:val="0"/>
                                      <w:marBottom w:val="0"/>
                                      <w:divBdr>
                                        <w:top w:val="single" w:sz="2" w:space="0" w:color="D9D9E3"/>
                                        <w:left w:val="single" w:sz="2" w:space="0" w:color="D9D9E3"/>
                                        <w:bottom w:val="single" w:sz="2" w:space="0" w:color="D9D9E3"/>
                                        <w:right w:val="single" w:sz="2" w:space="0" w:color="D9D9E3"/>
                                      </w:divBdr>
                                      <w:divsChild>
                                        <w:div w:id="708645134">
                                          <w:marLeft w:val="0"/>
                                          <w:marRight w:val="0"/>
                                          <w:marTop w:val="0"/>
                                          <w:marBottom w:val="0"/>
                                          <w:divBdr>
                                            <w:top w:val="single" w:sz="2" w:space="0" w:color="D9D9E3"/>
                                            <w:left w:val="single" w:sz="2" w:space="0" w:color="D9D9E3"/>
                                            <w:bottom w:val="single" w:sz="2" w:space="0" w:color="D9D9E3"/>
                                            <w:right w:val="single" w:sz="2" w:space="0" w:color="D9D9E3"/>
                                          </w:divBdr>
                                          <w:divsChild>
                                            <w:div w:id="639922769">
                                              <w:marLeft w:val="0"/>
                                              <w:marRight w:val="0"/>
                                              <w:marTop w:val="0"/>
                                              <w:marBottom w:val="0"/>
                                              <w:divBdr>
                                                <w:top w:val="single" w:sz="2" w:space="0" w:color="D9D9E3"/>
                                                <w:left w:val="single" w:sz="2" w:space="0" w:color="D9D9E3"/>
                                                <w:bottom w:val="single" w:sz="2" w:space="0" w:color="D9D9E3"/>
                                                <w:right w:val="single" w:sz="2" w:space="0" w:color="D9D9E3"/>
                                              </w:divBdr>
                                              <w:divsChild>
                                                <w:div w:id="89082132">
                                                  <w:marLeft w:val="0"/>
                                                  <w:marRight w:val="0"/>
                                                  <w:marTop w:val="0"/>
                                                  <w:marBottom w:val="0"/>
                                                  <w:divBdr>
                                                    <w:top w:val="single" w:sz="2" w:space="0" w:color="D9D9E3"/>
                                                    <w:left w:val="single" w:sz="2" w:space="0" w:color="D9D9E3"/>
                                                    <w:bottom w:val="single" w:sz="2" w:space="0" w:color="D9D9E3"/>
                                                    <w:right w:val="single" w:sz="2" w:space="0" w:color="D9D9E3"/>
                                                  </w:divBdr>
                                                  <w:divsChild>
                                                    <w:div w:id="265643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48020987">
          <w:marLeft w:val="0"/>
          <w:marRight w:val="0"/>
          <w:marTop w:val="0"/>
          <w:marBottom w:val="0"/>
          <w:divBdr>
            <w:top w:val="none" w:sz="0" w:space="0" w:color="auto"/>
            <w:left w:val="none" w:sz="0" w:space="0" w:color="auto"/>
            <w:bottom w:val="none" w:sz="0" w:space="0" w:color="auto"/>
            <w:right w:val="none" w:sz="0" w:space="0" w:color="auto"/>
          </w:divBdr>
        </w:div>
      </w:divsChild>
    </w:div>
    <w:div w:id="1955137739">
      <w:bodyDiv w:val="1"/>
      <w:marLeft w:val="0"/>
      <w:marRight w:val="0"/>
      <w:marTop w:val="0"/>
      <w:marBottom w:val="0"/>
      <w:divBdr>
        <w:top w:val="none" w:sz="0" w:space="0" w:color="auto"/>
        <w:left w:val="none" w:sz="0" w:space="0" w:color="auto"/>
        <w:bottom w:val="none" w:sz="0" w:space="0" w:color="auto"/>
        <w:right w:val="none" w:sz="0" w:space="0" w:color="auto"/>
      </w:divBdr>
    </w:div>
    <w:div w:id="1996839373">
      <w:bodyDiv w:val="1"/>
      <w:marLeft w:val="0"/>
      <w:marRight w:val="0"/>
      <w:marTop w:val="0"/>
      <w:marBottom w:val="0"/>
      <w:divBdr>
        <w:top w:val="none" w:sz="0" w:space="0" w:color="auto"/>
        <w:left w:val="none" w:sz="0" w:space="0" w:color="auto"/>
        <w:bottom w:val="none" w:sz="0" w:space="0" w:color="auto"/>
        <w:right w:val="none" w:sz="0" w:space="0" w:color="auto"/>
      </w:divBdr>
      <w:divsChild>
        <w:div w:id="40978560">
          <w:marLeft w:val="0"/>
          <w:marRight w:val="0"/>
          <w:marTop w:val="0"/>
          <w:marBottom w:val="0"/>
          <w:divBdr>
            <w:top w:val="none" w:sz="0" w:space="0" w:color="auto"/>
            <w:left w:val="none" w:sz="0" w:space="0" w:color="auto"/>
            <w:bottom w:val="none" w:sz="0" w:space="0" w:color="auto"/>
            <w:right w:val="none" w:sz="0" w:space="0" w:color="auto"/>
          </w:divBdr>
          <w:divsChild>
            <w:div w:id="1879198495">
              <w:marLeft w:val="0"/>
              <w:marRight w:val="0"/>
              <w:marTop w:val="0"/>
              <w:marBottom w:val="0"/>
              <w:divBdr>
                <w:top w:val="none" w:sz="0" w:space="0" w:color="auto"/>
                <w:left w:val="none" w:sz="0" w:space="0" w:color="auto"/>
                <w:bottom w:val="none" w:sz="0" w:space="0" w:color="auto"/>
                <w:right w:val="none" w:sz="0" w:space="0" w:color="auto"/>
              </w:divBdr>
              <w:divsChild>
                <w:div w:id="990594439">
                  <w:marLeft w:val="0"/>
                  <w:marRight w:val="0"/>
                  <w:marTop w:val="0"/>
                  <w:marBottom w:val="0"/>
                  <w:divBdr>
                    <w:top w:val="none" w:sz="0" w:space="0" w:color="auto"/>
                    <w:left w:val="none" w:sz="0" w:space="0" w:color="auto"/>
                    <w:bottom w:val="none" w:sz="0" w:space="0" w:color="auto"/>
                    <w:right w:val="none" w:sz="0" w:space="0" w:color="auto"/>
                  </w:divBdr>
                  <w:divsChild>
                    <w:div w:id="3896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83315">
      <w:bodyDiv w:val="1"/>
      <w:marLeft w:val="0"/>
      <w:marRight w:val="0"/>
      <w:marTop w:val="0"/>
      <w:marBottom w:val="0"/>
      <w:divBdr>
        <w:top w:val="none" w:sz="0" w:space="0" w:color="auto"/>
        <w:left w:val="none" w:sz="0" w:space="0" w:color="auto"/>
        <w:bottom w:val="none" w:sz="0" w:space="0" w:color="auto"/>
        <w:right w:val="none" w:sz="0" w:space="0" w:color="auto"/>
      </w:divBdr>
    </w:div>
    <w:div w:id="2013801291">
      <w:bodyDiv w:val="1"/>
      <w:marLeft w:val="0"/>
      <w:marRight w:val="0"/>
      <w:marTop w:val="0"/>
      <w:marBottom w:val="0"/>
      <w:divBdr>
        <w:top w:val="none" w:sz="0" w:space="0" w:color="auto"/>
        <w:left w:val="none" w:sz="0" w:space="0" w:color="auto"/>
        <w:bottom w:val="none" w:sz="0" w:space="0" w:color="auto"/>
        <w:right w:val="none" w:sz="0" w:space="0" w:color="auto"/>
      </w:divBdr>
    </w:div>
    <w:div w:id="2020572264">
      <w:bodyDiv w:val="1"/>
      <w:marLeft w:val="0"/>
      <w:marRight w:val="0"/>
      <w:marTop w:val="0"/>
      <w:marBottom w:val="0"/>
      <w:divBdr>
        <w:top w:val="none" w:sz="0" w:space="0" w:color="auto"/>
        <w:left w:val="none" w:sz="0" w:space="0" w:color="auto"/>
        <w:bottom w:val="none" w:sz="0" w:space="0" w:color="auto"/>
        <w:right w:val="none" w:sz="0" w:space="0" w:color="auto"/>
      </w:divBdr>
      <w:divsChild>
        <w:div w:id="1787115020">
          <w:marLeft w:val="0"/>
          <w:marRight w:val="0"/>
          <w:marTop w:val="0"/>
          <w:marBottom w:val="0"/>
          <w:divBdr>
            <w:top w:val="single" w:sz="2" w:space="0" w:color="D9D9E3"/>
            <w:left w:val="single" w:sz="2" w:space="0" w:color="D9D9E3"/>
            <w:bottom w:val="single" w:sz="2" w:space="0" w:color="D9D9E3"/>
            <w:right w:val="single" w:sz="2" w:space="0" w:color="D9D9E3"/>
          </w:divBdr>
          <w:divsChild>
            <w:div w:id="143397078">
              <w:marLeft w:val="0"/>
              <w:marRight w:val="0"/>
              <w:marTop w:val="100"/>
              <w:marBottom w:val="100"/>
              <w:divBdr>
                <w:top w:val="single" w:sz="2" w:space="0" w:color="D9D9E3"/>
                <w:left w:val="single" w:sz="2" w:space="0" w:color="D9D9E3"/>
                <w:bottom w:val="single" w:sz="2" w:space="0" w:color="D9D9E3"/>
                <w:right w:val="single" w:sz="2" w:space="0" w:color="D9D9E3"/>
              </w:divBdr>
              <w:divsChild>
                <w:div w:id="1713840571">
                  <w:marLeft w:val="0"/>
                  <w:marRight w:val="0"/>
                  <w:marTop w:val="0"/>
                  <w:marBottom w:val="0"/>
                  <w:divBdr>
                    <w:top w:val="single" w:sz="2" w:space="0" w:color="D9D9E3"/>
                    <w:left w:val="single" w:sz="2" w:space="0" w:color="D9D9E3"/>
                    <w:bottom w:val="single" w:sz="2" w:space="0" w:color="D9D9E3"/>
                    <w:right w:val="single" w:sz="2" w:space="0" w:color="D9D9E3"/>
                  </w:divBdr>
                  <w:divsChild>
                    <w:div w:id="917057078">
                      <w:marLeft w:val="0"/>
                      <w:marRight w:val="0"/>
                      <w:marTop w:val="0"/>
                      <w:marBottom w:val="0"/>
                      <w:divBdr>
                        <w:top w:val="single" w:sz="2" w:space="0" w:color="D9D9E3"/>
                        <w:left w:val="single" w:sz="2" w:space="0" w:color="D9D9E3"/>
                        <w:bottom w:val="single" w:sz="2" w:space="0" w:color="D9D9E3"/>
                        <w:right w:val="single" w:sz="2" w:space="0" w:color="D9D9E3"/>
                      </w:divBdr>
                      <w:divsChild>
                        <w:div w:id="2019308199">
                          <w:marLeft w:val="0"/>
                          <w:marRight w:val="0"/>
                          <w:marTop w:val="0"/>
                          <w:marBottom w:val="0"/>
                          <w:divBdr>
                            <w:top w:val="single" w:sz="2" w:space="0" w:color="D9D9E3"/>
                            <w:left w:val="single" w:sz="2" w:space="0" w:color="D9D9E3"/>
                            <w:bottom w:val="single" w:sz="2" w:space="0" w:color="D9D9E3"/>
                            <w:right w:val="single" w:sz="2" w:space="0" w:color="D9D9E3"/>
                          </w:divBdr>
                          <w:divsChild>
                            <w:div w:id="1063407021">
                              <w:marLeft w:val="0"/>
                              <w:marRight w:val="0"/>
                              <w:marTop w:val="0"/>
                              <w:marBottom w:val="0"/>
                              <w:divBdr>
                                <w:top w:val="single" w:sz="2" w:space="0" w:color="D9D9E3"/>
                                <w:left w:val="single" w:sz="2" w:space="0" w:color="D9D9E3"/>
                                <w:bottom w:val="single" w:sz="2" w:space="0" w:color="D9D9E3"/>
                                <w:right w:val="single" w:sz="2" w:space="0" w:color="D9D9E3"/>
                              </w:divBdr>
                              <w:divsChild>
                                <w:div w:id="1883593756">
                                  <w:marLeft w:val="0"/>
                                  <w:marRight w:val="0"/>
                                  <w:marTop w:val="0"/>
                                  <w:marBottom w:val="0"/>
                                  <w:divBdr>
                                    <w:top w:val="single" w:sz="2" w:space="0" w:color="D9D9E3"/>
                                    <w:left w:val="single" w:sz="2" w:space="0" w:color="D9D9E3"/>
                                    <w:bottom w:val="single" w:sz="2" w:space="0" w:color="D9D9E3"/>
                                    <w:right w:val="single" w:sz="2" w:space="0" w:color="D9D9E3"/>
                                  </w:divBdr>
                                  <w:divsChild>
                                    <w:div w:id="1523930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24361263">
      <w:bodyDiv w:val="1"/>
      <w:marLeft w:val="0"/>
      <w:marRight w:val="0"/>
      <w:marTop w:val="0"/>
      <w:marBottom w:val="0"/>
      <w:divBdr>
        <w:top w:val="none" w:sz="0" w:space="0" w:color="auto"/>
        <w:left w:val="none" w:sz="0" w:space="0" w:color="auto"/>
        <w:bottom w:val="none" w:sz="0" w:space="0" w:color="auto"/>
        <w:right w:val="none" w:sz="0" w:space="0" w:color="auto"/>
      </w:divBdr>
    </w:div>
    <w:div w:id="2127380426">
      <w:bodyDiv w:val="1"/>
      <w:marLeft w:val="0"/>
      <w:marRight w:val="0"/>
      <w:marTop w:val="0"/>
      <w:marBottom w:val="0"/>
      <w:divBdr>
        <w:top w:val="none" w:sz="0" w:space="0" w:color="auto"/>
        <w:left w:val="none" w:sz="0" w:space="0" w:color="auto"/>
        <w:bottom w:val="none" w:sz="0" w:space="0" w:color="auto"/>
        <w:right w:val="none" w:sz="0" w:space="0" w:color="auto"/>
      </w:divBdr>
    </w:div>
    <w:div w:id="21289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uonnonvaratieto.luke.fi/cms/pages?path=suurpedot/susi/susikannan-suotuisan-suojelutason-viitearvot/" TargetMode="External"/><Relationship Id="rId18" Type="http://schemas.openxmlformats.org/officeDocument/2006/relationships/hyperlink" Target="https://jukuri.luke.fi/handle/10024/55224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budjetti.vm.fi/sisalto.jsp?year=2024&amp;lang=fi&amp;maindoc=/2024/ltae2/hallituksenEsitys/hallituksenEsitys.xml&amp;opennode=0:1:87:277:289:291:" TargetMode="External"/><Relationship Id="rId7" Type="http://schemas.openxmlformats.org/officeDocument/2006/relationships/styles" Target="styles.xml"/><Relationship Id="rId12" Type="http://schemas.openxmlformats.org/officeDocument/2006/relationships/hyperlink" Target="https://curia.europa.eu/juris/document/document.jsf?text=&amp;docid=218935&amp;pageIndex=0&amp;doclang=fi&amp;mode=lst&amp;dir=&amp;occ=first&amp;part=1&amp;cid=529877" TargetMode="External"/><Relationship Id="rId17" Type="http://schemas.openxmlformats.org/officeDocument/2006/relationships/hyperlink" Target="https://valtioneuvosto.fi/-/1410837/suomi-ruotsi-ja-norja-syventavat-yhteistyota-susiasioissa?uri=PI_COM:C(2021)73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ulkaisut.valtioneuvosto.fi/handle/10024/161865" TargetMode="External"/><Relationship Id="rId20" Type="http://schemas.openxmlformats.org/officeDocument/2006/relationships/hyperlink" Target="https://www.kho.fi/fi/index/paatokset/vuosikirjapaatokset/1649324951374.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eduskunta.fi/FI/vaski/Mietinto/Sivut/MmVM_34+2022.asp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C:\Users\03044531\AppData\Local\Microsoft\Windows\INetCache\Content.Outlook\7AISU8PV\riistavahingot.f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uropa.eu/fi/publication-detail/-/publication/a17dbc76-2b51-11ec-bd8e-01aa75ed71a1" TargetMode="External"/><Relationship Id="rId22" Type="http://schemas.openxmlformats.org/officeDocument/2006/relationships/hyperlink" Target="https://www.kho.fi/fi/index/paatokset/vuosikirjapaatokset/1584960908330.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urn.fi/URN:ISBN:978-952-380-934-5" TargetMode="External"/><Relationship Id="rId3" Type="http://schemas.openxmlformats.org/officeDocument/2006/relationships/hyperlink" Target="https://www.finlex.fi/fi/laki/ajantasa/1993/19930615" TargetMode="External"/><Relationship Id="rId7" Type="http://schemas.openxmlformats.org/officeDocument/2006/relationships/hyperlink" Target="https://riista.fi/lieksan-karhulupa-toimeenpanokieltoon/" TargetMode="External"/><Relationship Id="rId2" Type="http://schemas.openxmlformats.org/officeDocument/2006/relationships/hyperlink" Target="https://jukuri.luke.fi/handle/10024/555037" TargetMode="External"/><Relationship Id="rId1" Type="http://schemas.openxmlformats.org/officeDocument/2006/relationships/hyperlink" Target="https://jukuri.luke.fi/handle/10024/552242" TargetMode="External"/><Relationship Id="rId6" Type="http://schemas.openxmlformats.org/officeDocument/2006/relationships/hyperlink" Target="https://riista.fi/kannanhoidollinen-karhunpyynti-jaissa/" TargetMode="External"/><Relationship Id="rId5" Type="http://schemas.openxmlformats.org/officeDocument/2006/relationships/hyperlink" Target="https://jukuri.luke.fi/handle/10024/547828?uri=PI_COM:C(2021)7301" TargetMode="External"/><Relationship Id="rId10" Type="http://schemas.openxmlformats.org/officeDocument/2006/relationships/hyperlink" Target="https://riistahavainnot.fi/static_files/suurpedot/kantaarviot/luke-luobio_39_2021.pdf?text=&amp;docid=65994&amp;pageIndex=0&amp;doclang=fi&amp;mode=lst&amp;dir=&amp;occ=first&amp;part=1&amp;cid=8021263" TargetMode="External"/><Relationship Id="rId4" Type="http://schemas.openxmlformats.org/officeDocument/2006/relationships/hyperlink" Target="https://mmm.fi/-/suurpetojen-vahinkoperusteisia-poikkeuslupakaytantoja-sujuvoittavat-muutokset-on-hyvaksytty" TargetMode="External"/><Relationship Id="rId9" Type="http://schemas.openxmlformats.org/officeDocument/2006/relationships/hyperlink" Target="http://jultika.oulu.fi/files/nbnfioulu-2020042415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040602398393E64DAEF2E9C58B041B83" ma:contentTypeVersion="4" ma:contentTypeDescription="Kampus asiakirja" ma:contentTypeScope="" ma:versionID="329e80d598aa47605d4c500cb6ac8429">
  <xsd:schema xmlns:xsd="http://www.w3.org/2001/XMLSchema" xmlns:xs="http://www.w3.org/2001/XMLSchema" xmlns:p="http://schemas.microsoft.com/office/2006/metadata/properties" xmlns:ns2="c138b538-c2fd-4cca-8c26-6e4e32e5a042" xmlns:ns3="b2ef9239-ae9b-4bce-bbf7-00e2a7bc35ce" targetNamespace="http://schemas.microsoft.com/office/2006/metadata/properties" ma:root="true" ma:fieldsID="967b599cf563911f92147ae3f88c2bca" ns2:_="" ns3:_="">
    <xsd:import namespace="c138b538-c2fd-4cca-8c26-6e4e32e5a042"/>
    <xsd:import namespace="b2ef9239-ae9b-4bce-bbf7-00e2a7bc35ce"/>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c6d9fb1f-9adb-48fc-823e-364ec3a01893}" ma:internalName="TaxCatchAll" ma:showField="CatchAllData" ma:web="b2ef9239-ae9b-4bce-bbf7-00e2a7bc35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6d9fb1f-9adb-48fc-823e-364ec3a01893}" ma:internalName="TaxCatchAllLabel" ma:readOnly="true" ma:showField="CatchAllDataLabel" ma:web="b2ef9239-ae9b-4bce-bbf7-00e2a7bc35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9239-ae9b-4bce-bbf7-00e2a7bc35ce"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E48E-74C7-4A14-A985-420AC9F16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ef9239-ae9b-4bce-bbf7-00e2a7bc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014B7-5757-4637-89A8-F50BD3552C89}">
  <ds:schemaRefs>
    <ds:schemaRef ds:uri="http://schemas.microsoft.com/sharepoint/v3/contenttype/forms"/>
  </ds:schemaRefs>
</ds:datastoreItem>
</file>

<file path=customXml/itemProps3.xml><?xml version="1.0" encoding="utf-8"?>
<ds:datastoreItem xmlns:ds="http://schemas.openxmlformats.org/officeDocument/2006/customXml" ds:itemID="{C198CBBC-C931-450B-9DEE-A01774514CC6}">
  <ds:schemaRefs>
    <ds:schemaRef ds:uri="Microsoft.SharePoint.Taxonomy.ContentTypeSync"/>
  </ds:schemaRefs>
</ds:datastoreItem>
</file>

<file path=customXml/itemProps4.xml><?xml version="1.0" encoding="utf-8"?>
<ds:datastoreItem xmlns:ds="http://schemas.openxmlformats.org/officeDocument/2006/customXml" ds:itemID="{15A19850-F09D-4A05-A213-E9767D051068}">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FF035048-1353-45E5-8C6E-8E964438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5101</Words>
  <Characters>41323</Characters>
  <Application>Microsoft Office Word</Application>
  <DocSecurity>0</DocSecurity>
  <Lines>344</Lines>
  <Paragraphs>92</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46332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Järjestelmänvalvoja</dc:creator>
  <cp:keywords/>
  <dc:description/>
  <cp:lastModifiedBy>Turkia Liisa (MMM)</cp:lastModifiedBy>
  <cp:revision>2</cp:revision>
  <cp:lastPrinted>2018-06-14T13:36:00Z</cp:lastPrinted>
  <dcterms:created xsi:type="dcterms:W3CDTF">2024-11-11T07:18:00Z</dcterms:created>
  <dcterms:modified xsi:type="dcterms:W3CDTF">2024-11-11T07:18:00Z</dcterms:modified>
</cp:coreProperties>
</file>