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42" w:rsidRDefault="003A4142" w:rsidP="003A4142">
      <w:pPr>
        <w:pStyle w:val="LLNormaali"/>
      </w:pPr>
      <w:bookmarkStart w:id="0" w:name="_GoBack"/>
      <w:bookmarkEnd w:id="0"/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MinisterionAsetus"/>
      </w:pPr>
      <w:r>
        <w:t>Maa- ja metsätalousministeriön asetus</w:t>
      </w:r>
    </w:p>
    <w:p w:rsidR="003A4142" w:rsidRDefault="003A4142" w:rsidP="003A4142">
      <w:pPr>
        <w:pStyle w:val="LLSaadoksenNimi"/>
      </w:pPr>
      <w:r>
        <w:t>poikkeusluvan ja alueellisen kiintiön nojalla sallittavasta karhun met</w:t>
      </w:r>
      <w:r w:rsidR="000402A2">
        <w:t>sästyksestä metsästysvuonna 2024—2025</w:t>
      </w:r>
    </w:p>
    <w:p w:rsidR="003A4142" w:rsidRDefault="003A4142" w:rsidP="003A4142">
      <w:pPr>
        <w:pStyle w:val="LLJohtolauseKappaleet"/>
      </w:pPr>
      <w:r>
        <w:t xml:space="preserve">Maa- ja metsätalousministeriön päätöksen mukaisesti säädetään metsästyslain (615/1993) 41 §:n 5 momentin ja 41 a §:n 4 momentin nojalla, sellaisina kuin ne ovat, 41 §:n 5 momentti laissa 206/2013 ja 41 a §:n 4 momentti laissa 159/2011: 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Pykala"/>
      </w:pPr>
      <w:r>
        <w:t>1 §</w:t>
      </w:r>
    </w:p>
    <w:p w:rsidR="003A4142" w:rsidRDefault="003A4142" w:rsidP="003A4142">
      <w:pPr>
        <w:pStyle w:val="LLPykalanOtsikko"/>
      </w:pPr>
      <w:r>
        <w:t>Suurin sallittu saalismäärä</w:t>
      </w:r>
    </w:p>
    <w:p w:rsidR="003A4142" w:rsidRDefault="003A4142" w:rsidP="003A4142">
      <w:pPr>
        <w:pStyle w:val="LLKappalejako"/>
      </w:pPr>
      <w:r>
        <w:t xml:space="preserve">Metsästyslain (615/1993) 41 a § 3 momentissa tarkoitetun poikkeusluvan ja metsästyslain 41 a §:n 4 momentissa tarkoitetun alueellisen kiintiön perusteella saaliiksi saatujen karhujen määrä saa olla yhteensä enintään </w:t>
      </w:r>
      <w:r w:rsidR="000402A2">
        <w:t>224</w:t>
      </w:r>
      <w:r w:rsidR="008C4125">
        <w:t xml:space="preserve"> yksilöä metsästysvuonn</w:t>
      </w:r>
      <w:r w:rsidR="000402A2">
        <w:t>a 2024—2025</w:t>
      </w:r>
      <w:r>
        <w:t>.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Pykala"/>
      </w:pPr>
      <w:r>
        <w:t>2 §</w:t>
      </w:r>
    </w:p>
    <w:p w:rsidR="003A4142" w:rsidRDefault="003A4142" w:rsidP="003A4142">
      <w:pPr>
        <w:pStyle w:val="LLPykalanOtsikko"/>
      </w:pPr>
      <w:r>
        <w:t>Poronhoitoaluetta koskeva kiintiö</w:t>
      </w:r>
    </w:p>
    <w:p w:rsidR="003A4142" w:rsidRDefault="003A4142" w:rsidP="003A4142">
      <w:pPr>
        <w:pStyle w:val="LLKappalejako"/>
      </w:pPr>
      <w:r>
        <w:t>Edellä 1 §:ssä mainitusta suurimmasta sallitusta saalismäärästä saa metsästyslain 41 a §:n 4 momentissa tarkoitetulla perusteella metsästettävien karhujen määrä olla metsästyslaissa säädetyistä poikkeusluvista annetun valtioneuvoston asetuksen (452/2013) 8 §:n 2 momentissa tarkoitetull</w:t>
      </w:r>
      <w:r w:rsidR="004858E4">
        <w:t>a</w:t>
      </w:r>
      <w:r w:rsidR="000402A2">
        <w:t xml:space="preserve"> itäisellä poronhoitoalueella</w:t>
      </w:r>
      <w:r>
        <w:t xml:space="preserve"> </w:t>
      </w:r>
      <w:r w:rsidR="000402A2">
        <w:t xml:space="preserve">60 </w:t>
      </w:r>
      <w:r>
        <w:t xml:space="preserve">yksilöä ja </w:t>
      </w:r>
      <w:r w:rsidR="000402A2">
        <w:t>läntisellä poronhoitoalueella 10</w:t>
      </w:r>
      <w:r>
        <w:t xml:space="preserve"> yksilöä.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VoimaantuloPykala"/>
      </w:pPr>
      <w:r>
        <w:t>3 §</w:t>
      </w:r>
    </w:p>
    <w:p w:rsidR="003A4142" w:rsidRDefault="003A4142" w:rsidP="003A4142">
      <w:pPr>
        <w:pStyle w:val="LLPykalanOtsikko"/>
      </w:pPr>
      <w:r>
        <w:t>Voimaantulo</w:t>
      </w:r>
    </w:p>
    <w:p w:rsidR="003A4142" w:rsidRDefault="003A4142" w:rsidP="003A4142">
      <w:pPr>
        <w:pStyle w:val="LLKappalejako"/>
      </w:pPr>
      <w:r>
        <w:t>Tämä asetus tulee v</w:t>
      </w:r>
      <w:r w:rsidR="008C4125">
        <w:t xml:space="preserve">oimaan </w:t>
      </w:r>
      <w:r w:rsidR="000402A2">
        <w:t>xx päivänä heinäkuuta 2024</w:t>
      </w:r>
      <w:r>
        <w:t xml:space="preserve"> ja on voimassa 31 päivään heinäkuuta 202</w:t>
      </w:r>
      <w:r w:rsidR="000402A2">
        <w:t>5</w:t>
      </w:r>
      <w:r>
        <w:t xml:space="preserve">. 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Normaali"/>
      </w:pPr>
    </w:p>
    <w:p w:rsidR="003A4142" w:rsidRDefault="000402A2" w:rsidP="003A4142">
      <w:pPr>
        <w:pStyle w:val="LLPaivays"/>
      </w:pPr>
      <w:r>
        <w:t>Helsingissä  y.7.</w:t>
      </w:r>
      <w:r w:rsidR="003A4142">
        <w:t>202</w:t>
      </w:r>
      <w:r>
        <w:t>4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Normaali"/>
      </w:pPr>
    </w:p>
    <w:p w:rsidR="003A4142" w:rsidRPr="003A4142" w:rsidRDefault="003A4142" w:rsidP="003A4142">
      <w:pPr>
        <w:pStyle w:val="LLAllekirjoitus"/>
        <w:rPr>
          <w:b w:val="0"/>
          <w:sz w:val="22"/>
        </w:rPr>
      </w:pPr>
      <w:r w:rsidRPr="003A4142">
        <w:rPr>
          <w:b w:val="0"/>
          <w:sz w:val="22"/>
        </w:rPr>
        <w:t xml:space="preserve">Maa- ja metsätalousministeri </w:t>
      </w:r>
      <w:r w:rsidR="000402A2">
        <w:rPr>
          <w:b w:val="0"/>
          <w:sz w:val="22"/>
        </w:rPr>
        <w:t>Sari Essayah</w:t>
      </w:r>
    </w:p>
    <w:p w:rsidR="003A4142" w:rsidRDefault="003A4142" w:rsidP="003A4142">
      <w:pPr>
        <w:pStyle w:val="LLNormaali"/>
      </w:pPr>
    </w:p>
    <w:p w:rsidR="003A4142" w:rsidRDefault="003A4142" w:rsidP="003A4142">
      <w:pPr>
        <w:pStyle w:val="LLNormaali"/>
      </w:pPr>
    </w:p>
    <w:p w:rsidR="002D0561" w:rsidRPr="00574A50" w:rsidRDefault="003A4142" w:rsidP="003A4142">
      <w:pPr>
        <w:pStyle w:val="LLVarmennus"/>
      </w:pPr>
      <w:r>
        <w:t>Erityisasiantuntija Jussi Laanikari</w:t>
      </w: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E8" w:rsidRDefault="006067E8">
      <w:r>
        <w:separator/>
      </w:r>
    </w:p>
  </w:endnote>
  <w:endnote w:type="continuationSeparator" w:id="0">
    <w:p w:rsidR="006067E8" w:rsidRDefault="006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E8" w:rsidRDefault="006067E8">
      <w:r>
        <w:separator/>
      </w:r>
    </w:p>
  </w:footnote>
  <w:footnote w:type="continuationSeparator" w:id="0">
    <w:p w:rsidR="006067E8" w:rsidRDefault="0060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2A2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1F77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507C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1F53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4142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4BAC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8E4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7E8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311B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477F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39A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1EBC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125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45A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333F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266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2D28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5C1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37B6D1-08EB-4187-9E37-5F85824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4457\Work%20Folders\S&#228;&#228;d&#246;svalmistelu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Sundqvist Tuija-Kaisa (MMM)</dc:creator>
  <cp:keywords/>
  <cp:lastModifiedBy>Turkia Liisa (MMM)</cp:lastModifiedBy>
  <cp:revision>2</cp:revision>
  <cp:lastPrinted>2013-12-04T19:50:00Z</cp:lastPrinted>
  <dcterms:created xsi:type="dcterms:W3CDTF">2024-06-05T06:45:00Z</dcterms:created>
  <dcterms:modified xsi:type="dcterms:W3CDTF">2024-06-05T06:45:00Z</dcterms:modified>
</cp:coreProperties>
</file>