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BDB" w:rsidRPr="00EB6FCE" w:rsidRDefault="006D19CD" w:rsidP="007D5BDB">
      <w:pPr>
        <w:spacing w:line="240" w:lineRule="auto"/>
        <w:rPr>
          <w:rFonts w:cs="Calibri"/>
          <w:color w:val="FF0000"/>
          <w:sz w:val="24"/>
          <w:szCs w:val="24"/>
          <w:lang w:val="sv-SE"/>
        </w:rPr>
      </w:pPr>
      <w:bookmarkStart w:id="0" w:name="_GoBack"/>
      <w:bookmarkEnd w:id="0"/>
      <w:r>
        <w:rPr>
          <w:rFonts w:cs="Calibri"/>
          <w:color w:val="FF0000"/>
          <w:sz w:val="24"/>
          <w:szCs w:val="24"/>
          <w:lang w:val="sv-SE"/>
        </w:rPr>
        <w:t>Utkast 30</w:t>
      </w:r>
      <w:r w:rsidR="007D5BDB">
        <w:rPr>
          <w:rFonts w:cs="Calibri"/>
          <w:color w:val="FF0000"/>
          <w:sz w:val="24"/>
          <w:szCs w:val="24"/>
          <w:lang w:val="sv-SE"/>
        </w:rPr>
        <w:t>.9.2021</w:t>
      </w:r>
    </w:p>
    <w:p w:rsidR="007D5BDB" w:rsidRPr="00EB6FCE" w:rsidRDefault="007D5BDB" w:rsidP="007D5BDB">
      <w:pPr>
        <w:spacing w:line="240" w:lineRule="auto"/>
        <w:rPr>
          <w:rFonts w:cs="Calibri"/>
          <w:color w:val="FF0000"/>
          <w:sz w:val="24"/>
          <w:szCs w:val="24"/>
          <w:lang w:val="sv-SE"/>
        </w:rPr>
      </w:pPr>
    </w:p>
    <w:p w:rsidR="007D5BDB" w:rsidRPr="006D19CD" w:rsidRDefault="007D5BDB" w:rsidP="007D5BDB">
      <w:pPr>
        <w:spacing w:line="240" w:lineRule="auto"/>
        <w:rPr>
          <w:rFonts w:cs="Calibri"/>
          <w:b/>
          <w:sz w:val="24"/>
          <w:szCs w:val="24"/>
          <w:lang w:val="sv-SE"/>
        </w:rPr>
      </w:pPr>
      <w:r w:rsidRPr="006D19CD">
        <w:rPr>
          <w:rFonts w:cs="Calibri"/>
          <w:b/>
          <w:sz w:val="24"/>
          <w:szCs w:val="24"/>
          <w:lang w:val="sv-SE"/>
        </w:rPr>
        <w:t>SAMMANFATTNING</w:t>
      </w:r>
    </w:p>
    <w:p w:rsidR="007D5BDB" w:rsidRDefault="007D5BDB" w:rsidP="007D5BDB">
      <w:pPr>
        <w:spacing w:after="0" w:line="240" w:lineRule="auto"/>
        <w:rPr>
          <w:rFonts w:eastAsia="Times New Roman" w:cs="Calibri"/>
          <w:b/>
          <w:sz w:val="24"/>
          <w:szCs w:val="24"/>
          <w:lang w:val="sv-SE" w:eastAsia="fi-FI"/>
        </w:rPr>
      </w:pPr>
    </w:p>
    <w:p w:rsidR="007D5BDB" w:rsidRPr="006D19CD" w:rsidRDefault="007D5BDB" w:rsidP="007D5BDB">
      <w:pPr>
        <w:spacing w:after="0" w:line="240" w:lineRule="auto"/>
        <w:rPr>
          <w:rFonts w:asciiTheme="minorHAnsi" w:eastAsia="Times New Roman" w:hAnsiTheme="minorHAnsi" w:cs="Calibri"/>
          <w:b/>
          <w:sz w:val="24"/>
          <w:szCs w:val="24"/>
          <w:lang w:val="sv-SE" w:eastAsia="fi-FI"/>
        </w:rPr>
      </w:pPr>
      <w:r w:rsidRPr="006D19CD">
        <w:rPr>
          <w:rFonts w:asciiTheme="minorHAnsi" w:eastAsia="Times New Roman" w:hAnsiTheme="minorHAnsi" w:cs="Calibri"/>
          <w:b/>
          <w:sz w:val="24"/>
          <w:szCs w:val="24"/>
          <w:lang w:val="sv-SE" w:eastAsia="fi-FI"/>
        </w:rPr>
        <w:t>STATSRÅDETS FÖRORDNING OM ÄNDRING AV STATSRÅDETS FÖRORDNING OM ERSÄTTNING FÖR DJURENS VÄLBEFINNANDE</w:t>
      </w:r>
    </w:p>
    <w:p w:rsidR="007D5BDB" w:rsidRPr="00CC576C" w:rsidRDefault="007D5BDB" w:rsidP="007D5BDB">
      <w:pPr>
        <w:spacing w:line="240" w:lineRule="auto"/>
        <w:rPr>
          <w:rFonts w:asciiTheme="minorHAnsi" w:hAnsiTheme="minorHAnsi" w:cs="Calibri"/>
          <w:color w:val="FF0000"/>
          <w:lang w:val="sv-SE"/>
        </w:rPr>
      </w:pPr>
    </w:p>
    <w:p w:rsidR="007D5BDB" w:rsidRPr="00F613CE" w:rsidRDefault="007D5BDB" w:rsidP="007D5BDB">
      <w:pPr>
        <w:spacing w:line="240" w:lineRule="auto"/>
        <w:rPr>
          <w:rFonts w:asciiTheme="minorHAnsi" w:hAnsiTheme="minorHAnsi" w:cs="Calibri"/>
          <w:lang w:val="sv-SE"/>
        </w:rPr>
      </w:pPr>
      <w:r w:rsidRPr="00CC576C">
        <w:rPr>
          <w:rFonts w:asciiTheme="minorHAnsi" w:hAnsiTheme="minorHAnsi" w:cs="Calibri"/>
          <w:lang w:val="sv-SE"/>
        </w:rPr>
        <w:t xml:space="preserve">Det föreslås ändringar i </w:t>
      </w:r>
      <w:r w:rsidRPr="00CC576C">
        <w:rPr>
          <w:rFonts w:asciiTheme="minorHAnsi" w:hAnsiTheme="minorHAnsi"/>
          <w:lang w:val="sv-SE"/>
        </w:rPr>
        <w:t>statsrådets förordning om ersättning för djurens välbefinnande</w:t>
      </w:r>
      <w:r w:rsidRPr="00CC576C">
        <w:rPr>
          <w:rFonts w:asciiTheme="minorHAnsi" w:hAnsiTheme="minorHAnsi" w:cs="Calibri"/>
          <w:lang w:val="sv-SE"/>
        </w:rPr>
        <w:t xml:space="preserve"> (121/2015). </w:t>
      </w:r>
    </w:p>
    <w:p w:rsidR="007D5BDB" w:rsidRDefault="00A623D4" w:rsidP="00A623D4">
      <w:pPr>
        <w:spacing w:after="0" w:line="240" w:lineRule="auto"/>
        <w:rPr>
          <w:rFonts w:asciiTheme="minorHAnsi" w:eastAsia="Times New Roman" w:hAnsiTheme="minorHAnsi"/>
          <w:lang w:val="sv-SE" w:eastAsia="fi-FI"/>
        </w:rPr>
      </w:pPr>
      <w:r>
        <w:rPr>
          <w:rFonts w:asciiTheme="minorHAnsi" w:eastAsia="Times New Roman" w:hAnsiTheme="minorHAnsi"/>
          <w:lang w:val="sv-SE" w:eastAsia="fi-FI"/>
        </w:rPr>
        <w:t>Paragrafen 4</w:t>
      </w:r>
      <w:r w:rsidR="007D5BDB">
        <w:rPr>
          <w:rFonts w:asciiTheme="minorHAnsi" w:eastAsia="Times New Roman" w:hAnsiTheme="minorHAnsi"/>
          <w:lang w:val="sv-SE" w:eastAsia="fi-FI"/>
        </w:rPr>
        <w:t xml:space="preserve"> i förordningen ska ändras. </w:t>
      </w:r>
      <w:r w:rsidRPr="00A623D4">
        <w:rPr>
          <w:rFonts w:asciiTheme="minorHAnsi" w:eastAsia="Times New Roman" w:hAnsiTheme="minorHAnsi"/>
          <w:lang w:val="sv-SE" w:eastAsia="fi-FI"/>
        </w:rPr>
        <w:t xml:space="preserve">Jordbrukaren kan välja en </w:t>
      </w:r>
      <w:r>
        <w:rPr>
          <w:rFonts w:asciiTheme="minorHAnsi" w:eastAsia="Times New Roman" w:hAnsiTheme="minorHAnsi"/>
          <w:lang w:val="sv-SE" w:eastAsia="fi-FI"/>
        </w:rPr>
        <w:t>djurartsspecifik välbefinnandeplan.</w:t>
      </w:r>
      <w:r w:rsidRPr="00A623D4">
        <w:rPr>
          <w:lang w:val="sv-SE"/>
        </w:rPr>
        <w:t xml:space="preserve"> </w:t>
      </w:r>
      <w:r>
        <w:rPr>
          <w:lang w:val="sv-SE"/>
        </w:rPr>
        <w:t xml:space="preserve">Också </w:t>
      </w:r>
      <w:r w:rsidRPr="00A623D4">
        <w:rPr>
          <w:rFonts w:asciiTheme="minorHAnsi" w:eastAsia="Times New Roman" w:hAnsiTheme="minorHAnsi"/>
          <w:lang w:val="sv-SE" w:eastAsia="fi-FI"/>
        </w:rPr>
        <w:t>fri grisning för suggor och gyltor</w:t>
      </w:r>
      <w:r>
        <w:rPr>
          <w:rFonts w:asciiTheme="minorHAnsi" w:eastAsia="Times New Roman" w:hAnsiTheme="minorHAnsi"/>
          <w:lang w:val="sv-SE" w:eastAsia="fi-FI"/>
        </w:rPr>
        <w:t xml:space="preserve"> kan väljas.</w:t>
      </w:r>
      <w:r w:rsidRPr="00A623D4">
        <w:rPr>
          <w:lang w:val="sv-SE"/>
        </w:rPr>
        <w:t xml:space="preserve"> Den åtgärd som gäller fri grisning för suggor och gyltor ska genomföras i fråga om alla de minst åtta månader gamla suggor och gyltor på gården som grisar fritt. </w:t>
      </w:r>
      <w:r w:rsidRPr="00A623D4">
        <w:rPr>
          <w:rFonts w:asciiTheme="minorHAnsi" w:eastAsia="Times New Roman" w:hAnsiTheme="minorHAnsi"/>
          <w:lang w:val="sv-SE" w:eastAsia="fi-FI"/>
        </w:rPr>
        <w:t>Jordbrukaren får välja endast en av de åtgärder som avses i 4 § 2 mom. 4 och 9 punkten.</w:t>
      </w:r>
    </w:p>
    <w:p w:rsidR="007D5BDB" w:rsidRPr="00CC576C" w:rsidRDefault="007D5BDB" w:rsidP="007D5BDB">
      <w:pPr>
        <w:spacing w:after="0" w:line="240" w:lineRule="auto"/>
        <w:rPr>
          <w:rFonts w:ascii="Times New Roman" w:eastAsia="Times New Roman" w:hAnsi="Times New Roman"/>
          <w:sz w:val="24"/>
          <w:szCs w:val="24"/>
          <w:lang w:val="sv-SE" w:eastAsia="fi-FI"/>
        </w:rPr>
      </w:pPr>
    </w:p>
    <w:p w:rsidR="00A623D4" w:rsidRDefault="007D5BDB" w:rsidP="007D5BDB">
      <w:pPr>
        <w:spacing w:after="0" w:line="240" w:lineRule="auto"/>
        <w:rPr>
          <w:rFonts w:asciiTheme="minorHAnsi" w:eastAsia="Times New Roman" w:hAnsiTheme="minorHAnsi" w:cstheme="minorHAnsi"/>
          <w:lang w:val="sv-SE" w:eastAsia="fi-FI"/>
        </w:rPr>
      </w:pPr>
      <w:r>
        <w:rPr>
          <w:rFonts w:asciiTheme="minorHAnsi" w:eastAsia="Times New Roman" w:hAnsiTheme="minorHAnsi" w:cstheme="minorHAnsi"/>
          <w:lang w:val="sv-SE" w:eastAsia="fi-FI"/>
        </w:rPr>
        <w:t xml:space="preserve">Paragrafen 33  i förordningen ska också ändras. </w:t>
      </w:r>
      <w:r w:rsidRPr="00CC576C">
        <w:rPr>
          <w:rFonts w:asciiTheme="minorHAnsi" w:eastAsia="Times New Roman" w:hAnsiTheme="minorHAnsi" w:cstheme="minorHAnsi"/>
          <w:lang w:val="sv-SE" w:eastAsia="fi-FI"/>
        </w:rPr>
        <w:t xml:space="preserve">Det föreslås att beloppet av ersättning </w:t>
      </w:r>
      <w:r>
        <w:rPr>
          <w:rFonts w:asciiTheme="minorHAnsi" w:eastAsia="Times New Roman" w:hAnsiTheme="minorHAnsi" w:cstheme="minorHAnsi"/>
          <w:lang w:val="sv-SE" w:eastAsia="fi-FI"/>
        </w:rPr>
        <w:t xml:space="preserve">för </w:t>
      </w:r>
      <w:r w:rsidR="00A623D4" w:rsidRPr="00A623D4">
        <w:rPr>
          <w:rFonts w:asciiTheme="minorHAnsi" w:eastAsia="Times New Roman" w:hAnsiTheme="minorHAnsi" w:cstheme="minorHAnsi"/>
          <w:lang w:val="sv-SE" w:eastAsia="fi-FI"/>
        </w:rPr>
        <w:t>fri grisning för suggor och gyltor</w:t>
      </w:r>
      <w:r w:rsidR="00A623D4">
        <w:rPr>
          <w:rFonts w:asciiTheme="minorHAnsi" w:eastAsia="Times New Roman" w:hAnsiTheme="minorHAnsi" w:cstheme="minorHAnsi"/>
          <w:lang w:val="sv-SE" w:eastAsia="fi-FI"/>
        </w:rPr>
        <w:t xml:space="preserve"> ska utfärdas. </w:t>
      </w:r>
    </w:p>
    <w:p w:rsidR="007D5BDB" w:rsidRDefault="007D5BDB" w:rsidP="007D5BDB">
      <w:pPr>
        <w:spacing w:after="0" w:line="240" w:lineRule="auto"/>
        <w:rPr>
          <w:rFonts w:eastAsia="Times New Roman" w:cs="Calibri"/>
          <w:b/>
          <w:sz w:val="24"/>
          <w:szCs w:val="24"/>
          <w:lang w:val="sv-SE" w:eastAsia="fi-FI"/>
        </w:rPr>
      </w:pPr>
    </w:p>
    <w:p w:rsidR="007D5BDB" w:rsidRDefault="007D5BDB" w:rsidP="007D5BDB">
      <w:pPr>
        <w:spacing w:after="0" w:line="240" w:lineRule="auto"/>
        <w:rPr>
          <w:rFonts w:eastAsia="Times New Roman" w:cs="Calibri"/>
          <w:b/>
          <w:sz w:val="24"/>
          <w:szCs w:val="24"/>
          <w:lang w:val="sv-SE" w:eastAsia="fi-FI"/>
        </w:rPr>
      </w:pPr>
    </w:p>
    <w:p w:rsidR="007D5BDB" w:rsidRPr="00EB6FCE" w:rsidRDefault="007D5BDB" w:rsidP="007D5BDB">
      <w:pPr>
        <w:spacing w:after="0" w:line="240" w:lineRule="auto"/>
        <w:rPr>
          <w:rFonts w:eastAsia="Times New Roman" w:cs="Calibri"/>
          <w:b/>
          <w:sz w:val="24"/>
          <w:szCs w:val="24"/>
          <w:lang w:val="sv-SE" w:eastAsia="fi-FI"/>
        </w:rPr>
      </w:pPr>
      <w:r>
        <w:rPr>
          <w:rFonts w:eastAsia="Times New Roman" w:cs="Calibri"/>
          <w:b/>
          <w:sz w:val="24"/>
          <w:szCs w:val="24"/>
          <w:lang w:val="sv-SE" w:eastAsia="fi-FI"/>
        </w:rPr>
        <w:t>JORD- OCH SKOGSBRUKSMINISTERIETS FÖRORDNING OM ÄNDRING AV JORD- OCH SKOGSBRUKSMINISTERIETS FÖRORDNING OM ERSÄTTNING FÖR DJURENS VÄLBEFINNANDE</w:t>
      </w:r>
    </w:p>
    <w:p w:rsidR="007D5BDB" w:rsidRPr="00A201F9" w:rsidRDefault="007D5BDB" w:rsidP="007D5BDB">
      <w:pPr>
        <w:spacing w:line="240" w:lineRule="auto"/>
        <w:rPr>
          <w:rFonts w:cs="Calibri"/>
          <w:color w:val="FF0000"/>
          <w:sz w:val="24"/>
          <w:szCs w:val="24"/>
          <w:lang w:val="sv-SE"/>
        </w:rPr>
      </w:pPr>
    </w:p>
    <w:p w:rsidR="007D5BDB" w:rsidRDefault="007D5BDB" w:rsidP="007D5BDB">
      <w:pPr>
        <w:spacing w:line="240" w:lineRule="auto"/>
        <w:rPr>
          <w:rFonts w:cs="Calibri"/>
          <w:lang w:val="sv-SE"/>
        </w:rPr>
      </w:pPr>
      <w:r>
        <w:rPr>
          <w:rFonts w:cs="Calibri"/>
          <w:lang w:val="sv-SE"/>
        </w:rPr>
        <w:t xml:space="preserve">Det föreslås ändringar i jord- och skogsbruksministeriets </w:t>
      </w:r>
      <w:r>
        <w:rPr>
          <w:rStyle w:val="Voimakas"/>
          <w:b w:val="0"/>
          <w:bCs w:val="0"/>
          <w:lang w:val="sv-SE"/>
        </w:rPr>
        <w:t xml:space="preserve">förordning </w:t>
      </w:r>
      <w:r>
        <w:rPr>
          <w:lang w:val="sv-SE"/>
        </w:rPr>
        <w:t xml:space="preserve">om ersättning för djurens välbefinnande </w:t>
      </w:r>
      <w:r w:rsidRPr="00BC374D">
        <w:rPr>
          <w:rFonts w:cs="Calibri"/>
          <w:lang w:val="sv-SE"/>
        </w:rPr>
        <w:t xml:space="preserve">(117/2015). </w:t>
      </w:r>
    </w:p>
    <w:p w:rsidR="007D5BDB" w:rsidRDefault="0091446A" w:rsidP="007D5BDB">
      <w:pPr>
        <w:spacing w:line="240" w:lineRule="auto"/>
        <w:rPr>
          <w:lang w:val="sv-SE"/>
        </w:rPr>
      </w:pPr>
      <w:r>
        <w:rPr>
          <w:rFonts w:cs="Calibri"/>
          <w:lang w:val="sv-SE"/>
        </w:rPr>
        <w:t>Paragrafen 3, 13, 22 och 27</w:t>
      </w:r>
      <w:r w:rsidR="007D5BDB">
        <w:rPr>
          <w:rFonts w:cs="Calibri"/>
          <w:lang w:val="sv-SE"/>
        </w:rPr>
        <w:t xml:space="preserve"> § i förordningen ska ändras.</w:t>
      </w:r>
      <w:r w:rsidR="007D5BDB" w:rsidRPr="00F613CE">
        <w:rPr>
          <w:lang w:val="sv-SE"/>
        </w:rPr>
        <w:t xml:space="preserve"> </w:t>
      </w:r>
      <w:r w:rsidRPr="0091446A">
        <w:rPr>
          <w:lang w:val="sv-SE"/>
        </w:rPr>
        <w:t>Jordbrukaren kan välja en djurartsspecifik välbefinnandeplan. Jordbrukaren ska ha en övergripande välbefinnandeplan från och med början av förbindelseperioden. Välbefinnandeplanen är en årlig plan för hantering och utveckling av verksamheten, som innehåller gårdsspec</w:t>
      </w:r>
      <w:r>
        <w:rPr>
          <w:lang w:val="sv-SE"/>
        </w:rPr>
        <w:t>ifika åtgärder för djurens</w:t>
      </w:r>
      <w:r w:rsidRPr="0091446A">
        <w:rPr>
          <w:lang w:val="sv-SE"/>
        </w:rPr>
        <w:t xml:space="preserve"> välbefinnande, hälsovård och biosäkerhet.</w:t>
      </w:r>
    </w:p>
    <w:p w:rsidR="0091446A" w:rsidRDefault="0091446A" w:rsidP="007D5BDB">
      <w:pPr>
        <w:spacing w:line="240" w:lineRule="auto"/>
        <w:rPr>
          <w:lang w:val="sv-SE"/>
        </w:rPr>
      </w:pPr>
      <w:r>
        <w:rPr>
          <w:lang w:val="sv-SE"/>
        </w:rPr>
        <w:t>E</w:t>
      </w:r>
      <w:r w:rsidRPr="0091446A">
        <w:rPr>
          <w:lang w:val="sv-SE"/>
        </w:rPr>
        <w:t xml:space="preserve">n ny 16 a § </w:t>
      </w:r>
      <w:r>
        <w:rPr>
          <w:lang w:val="sv-SE"/>
        </w:rPr>
        <w:t>om f</w:t>
      </w:r>
      <w:r w:rsidRPr="0091446A">
        <w:rPr>
          <w:lang w:val="sv-SE"/>
        </w:rPr>
        <w:t xml:space="preserve">ri grisning </w:t>
      </w:r>
      <w:r>
        <w:rPr>
          <w:lang w:val="sv-SE"/>
        </w:rPr>
        <w:t xml:space="preserve">ska </w:t>
      </w:r>
      <w:r w:rsidRPr="0091446A">
        <w:rPr>
          <w:lang w:val="sv-SE"/>
        </w:rPr>
        <w:t>fogas till förordningen</w:t>
      </w:r>
      <w:r>
        <w:rPr>
          <w:lang w:val="sv-SE"/>
        </w:rPr>
        <w:t xml:space="preserve">. </w:t>
      </w:r>
      <w:r w:rsidRPr="0091446A">
        <w:rPr>
          <w:lang w:val="sv-SE"/>
        </w:rPr>
        <w:t>Vid fri grisning ska gyltan eller suggan få röra sig fritt före grisningen, under hela grisningstiden och därefter under hela digivningsperioden. Gyltan eller suggan får hindras från att röra sig fritt endast i undantagsfall och tillfälligt, om det är behövligt på grund av veterinärmedicinska eller andra behandlingar, smågrisarnas säkerhet eller arbetarskyddet.</w:t>
      </w:r>
    </w:p>
    <w:p w:rsidR="0091446A" w:rsidRDefault="0091446A" w:rsidP="007D5BDB">
      <w:pPr>
        <w:spacing w:line="240" w:lineRule="auto"/>
        <w:rPr>
          <w:rFonts w:cs="Calibri"/>
          <w:lang w:val="sv-SE"/>
        </w:rPr>
      </w:pPr>
    </w:p>
    <w:p w:rsidR="007D5BDB" w:rsidRPr="00140C9D" w:rsidRDefault="007D5BDB" w:rsidP="007D5BDB">
      <w:pPr>
        <w:rPr>
          <w:lang w:val="sv-SE"/>
        </w:rPr>
      </w:pPr>
    </w:p>
    <w:p w:rsidR="00855922" w:rsidRPr="007D5BDB" w:rsidRDefault="00855922">
      <w:pPr>
        <w:rPr>
          <w:lang w:val="sv-SE"/>
        </w:rPr>
      </w:pPr>
    </w:p>
    <w:sectPr w:rsidR="00855922" w:rsidRPr="007D5BD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BDB"/>
    <w:rsid w:val="006D19CD"/>
    <w:rsid w:val="007D5BDB"/>
    <w:rsid w:val="00855922"/>
    <w:rsid w:val="008E3B39"/>
    <w:rsid w:val="0091446A"/>
    <w:rsid w:val="00A623D4"/>
    <w:rsid w:val="00DC628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B7B66-32B7-4E63-AA6B-DD79606A9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D5BDB"/>
    <w:pPr>
      <w:spacing w:after="200" w:line="276" w:lineRule="auto"/>
    </w:pPr>
    <w:rPr>
      <w:rFonts w:ascii="Calibri" w:eastAsia="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Voimakas">
    <w:name w:val="Strong"/>
    <w:basedOn w:val="Kappaleenoletusfontti"/>
    <w:uiPriority w:val="22"/>
    <w:qFormat/>
    <w:rsid w:val="007D5B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1664</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Ruuska Suvi (MMM)</dc:creator>
  <cp:keywords/>
  <dc:description/>
  <cp:lastModifiedBy>Kauranen Anne (MMM)</cp:lastModifiedBy>
  <cp:revision>2</cp:revision>
  <dcterms:created xsi:type="dcterms:W3CDTF">2021-10-01T09:53:00Z</dcterms:created>
  <dcterms:modified xsi:type="dcterms:W3CDTF">2021-10-01T09:53:00Z</dcterms:modified>
</cp:coreProperties>
</file>