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pPr w:leftFromText="142" w:rightFromText="142" w:vertAnchor="page" w:horzAnchor="margin" w:tblpXSpec="right" w:tblpY="79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2480"/>
      </w:tblGrid>
      <w:tr w:rsidR="00762B5E" w14:paraId="663CB2C4" w14:textId="77777777" w:rsidTr="00154670">
        <w:trPr>
          <w:trHeight w:val="93"/>
        </w:trPr>
        <w:tc>
          <w:tcPr>
            <w:tcW w:w="3643" w:type="dxa"/>
            <w:gridSpan w:val="2"/>
            <w:hideMark/>
          </w:tcPr>
          <w:p w14:paraId="1BC16B43" w14:textId="7C0B3249" w:rsidR="00762B5E" w:rsidRPr="000C381B" w:rsidRDefault="000C381B" w:rsidP="0084228E">
            <w:pPr>
              <w:pStyle w:val="bdokumentintiedot"/>
              <w:rPr>
                <w:b/>
                <w:bCs/>
              </w:rPr>
            </w:pPr>
            <w:r>
              <w:rPr>
                <w:b/>
                <w:bCs/>
              </w:rPr>
              <w:t>Soveltuvuusvaatimukset</w:t>
            </w:r>
          </w:p>
        </w:tc>
      </w:tr>
      <w:tr w:rsidR="0084228E" w14:paraId="027A5F19" w14:textId="77777777" w:rsidTr="00154670">
        <w:trPr>
          <w:trHeight w:val="94"/>
        </w:trPr>
        <w:tc>
          <w:tcPr>
            <w:tcW w:w="1163" w:type="dxa"/>
          </w:tcPr>
          <w:p w14:paraId="41A309B5" w14:textId="77777777" w:rsidR="0084228E" w:rsidRPr="00F74100" w:rsidRDefault="00A63CCF" w:rsidP="0084228E">
            <w:pPr>
              <w:pStyle w:val="bdokumentintiedot"/>
              <w:rPr>
                <w:b/>
                <w:bCs/>
              </w:rPr>
            </w:pPr>
            <w:r w:rsidRPr="00A63CCF">
              <w:rPr>
                <w:b/>
                <w:bCs/>
              </w:rPr>
              <w:t>Asianumero</w:t>
            </w:r>
            <w:r w:rsidR="0084228E">
              <w:rPr>
                <w:b/>
                <w:bCs/>
              </w:rPr>
              <w:t>:</w:t>
            </w:r>
          </w:p>
        </w:tc>
        <w:tc>
          <w:tcPr>
            <w:tcW w:w="2480" w:type="dxa"/>
            <w:hideMark/>
          </w:tcPr>
          <w:p w14:paraId="26B82BF0" w14:textId="58EBE867" w:rsidR="0084228E" w:rsidRDefault="009C0892" w:rsidP="0084228E">
            <w:pPr>
              <w:pStyle w:val="bdokumentintiedot"/>
            </w:pPr>
            <w:r w:rsidRPr="009C0892">
              <w:rPr>
                <w:color w:val="0070C0"/>
              </w:rPr>
              <w:t>VN/17149/2026</w:t>
            </w:r>
          </w:p>
        </w:tc>
      </w:tr>
      <w:tr w:rsidR="0084228E" w14:paraId="4A7D2CEA" w14:textId="77777777" w:rsidTr="00154670">
        <w:trPr>
          <w:trHeight w:val="91"/>
        </w:trPr>
        <w:tc>
          <w:tcPr>
            <w:tcW w:w="1163" w:type="dxa"/>
          </w:tcPr>
          <w:p w14:paraId="2B9EEB72" w14:textId="77777777" w:rsidR="0084228E" w:rsidRPr="00F74100" w:rsidRDefault="0084228E" w:rsidP="0084228E">
            <w:pPr>
              <w:pStyle w:val="bdokumentintiedot"/>
              <w:rPr>
                <w:b/>
                <w:bCs/>
              </w:rPr>
            </w:pPr>
            <w:r w:rsidRPr="00F74100">
              <w:rPr>
                <w:b/>
                <w:bCs/>
              </w:rPr>
              <w:t>Päivämäärä</w:t>
            </w:r>
            <w:r>
              <w:rPr>
                <w:b/>
                <w:bCs/>
              </w:rPr>
              <w:t>:</w:t>
            </w:r>
          </w:p>
        </w:tc>
        <w:tc>
          <w:tcPr>
            <w:tcW w:w="2480" w:type="dxa"/>
            <w:hideMark/>
          </w:tcPr>
          <w:p w14:paraId="0ABB3216" w14:textId="7D7D4E1F" w:rsidR="0084228E" w:rsidRPr="00F7450A" w:rsidRDefault="00D44B87" w:rsidP="0084228E">
            <w:pPr>
              <w:pStyle w:val="bdokumentintiedot"/>
            </w:pPr>
            <w:sdt>
              <w:sdtPr>
                <w:id w:val="-356887500"/>
                <w:placeholder>
                  <w:docPart w:val="4D3F1682CF9E49A1A744A5D27EC4558D"/>
                </w:placeholder>
                <w:date w:fullDate="2026-06-24T00:00:00Z">
                  <w:dateFormat w:val="d.M.yyyy"/>
                  <w:lid w:val="fi-FI"/>
                  <w:storeMappedDataAs w:val="dateTime"/>
                  <w:calendar w:val="gregorian"/>
                </w:date>
              </w:sdtPr>
              <w:sdtEndPr/>
              <w:sdtContent>
                <w:r>
                  <w:t>24.6.2026</w:t>
                </w:r>
              </w:sdtContent>
            </w:sdt>
          </w:p>
        </w:tc>
      </w:tr>
    </w:tbl>
    <w:p w14:paraId="3A80933F" w14:textId="0CB22F7E" w:rsidR="001E302B" w:rsidRPr="001E302B" w:rsidRDefault="002A769A" w:rsidP="00735DFC">
      <w:pPr>
        <w:pStyle w:val="Otsikko1"/>
        <w:tabs>
          <w:tab w:val="left" w:pos="8503"/>
        </w:tabs>
      </w:pPr>
      <w:r>
        <w:t>Tarjo</w:t>
      </w:r>
      <w:r w:rsidR="00384163">
        <w:t>ajaa koskevat soveltuvuusvaatimukset</w:t>
      </w:r>
      <w:r>
        <w:tab/>
      </w:r>
    </w:p>
    <w:p w14:paraId="719DB8C4" w14:textId="77777777" w:rsidR="001E302B" w:rsidRPr="001E302B" w:rsidRDefault="001E302B" w:rsidP="001E302B">
      <w:pPr>
        <w:rPr>
          <w:rFonts w:ascii="Tahoma" w:hAnsi="Tahoma" w:cs="Tahoma"/>
          <w:b/>
          <w:sz w:val="22"/>
          <w:szCs w:val="22"/>
          <w:lang w:val="fi-FI" w:eastAsia="fi-F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E302B" w:rsidRPr="00D44B87" w14:paraId="36AFFAF7" w14:textId="77777777" w:rsidTr="00957CDF">
        <w:tc>
          <w:tcPr>
            <w:tcW w:w="9923" w:type="dxa"/>
            <w:shd w:val="clear" w:color="auto" w:fill="DBE5F1" w:themeFill="accent1" w:themeFillTint="33"/>
          </w:tcPr>
          <w:p w14:paraId="4AC63216" w14:textId="77777777" w:rsidR="001E302B" w:rsidRDefault="001E302B" w:rsidP="001E302B">
            <w:pPr>
              <w:rPr>
                <w:rFonts w:ascii="Arial" w:hAnsi="Arial" w:cs="Arial"/>
                <w:b/>
                <w:bCs/>
                <w:lang w:val="fi-FI" w:eastAsia="fi-FI"/>
              </w:rPr>
            </w:pPr>
            <w:r w:rsidRPr="001E302B">
              <w:rPr>
                <w:rFonts w:ascii="Arial" w:hAnsi="Arial" w:cs="Arial"/>
                <w:b/>
                <w:bCs/>
                <w:lang w:val="fi-FI" w:eastAsia="fi-FI"/>
              </w:rPr>
              <w:t>TARJOAJAA KOSKEVAT VÄHIMMÄISVAATIMUKSET</w:t>
            </w:r>
          </w:p>
          <w:p w14:paraId="71BA4CCF" w14:textId="77777777" w:rsidR="000303F0" w:rsidRPr="001E302B" w:rsidRDefault="000303F0" w:rsidP="001E302B">
            <w:pPr>
              <w:rPr>
                <w:rFonts w:ascii="Arial" w:hAnsi="Arial" w:cs="Arial"/>
                <w:b/>
                <w:bCs/>
                <w:lang w:val="fi-FI" w:eastAsia="fi-FI"/>
              </w:rPr>
            </w:pPr>
          </w:p>
          <w:p w14:paraId="307C4BA3" w14:textId="77777777" w:rsidR="001E302B" w:rsidRPr="001E302B" w:rsidRDefault="001E302B" w:rsidP="001E302B">
            <w:pPr>
              <w:rPr>
                <w:rFonts w:ascii="Arial" w:hAnsi="Arial" w:cs="Arial"/>
                <w:b/>
                <w:bCs/>
                <w:lang w:val="fi-FI" w:eastAsia="fi-FI"/>
              </w:rPr>
            </w:pPr>
            <w:bookmarkStart w:id="0" w:name="_Hlk184990149"/>
            <w:r w:rsidRPr="001E302B">
              <w:rPr>
                <w:rFonts w:ascii="Arial" w:hAnsi="Arial" w:cs="Arial"/>
                <w:b/>
                <w:bCs/>
                <w:lang w:val="fi-FI" w:eastAsia="fi-FI"/>
              </w:rPr>
              <w:t>VAKUUTUS SOVELTUVUUSVAATIMUSTEN TÄYTTYMISESTÄ</w:t>
            </w:r>
          </w:p>
          <w:bookmarkEnd w:id="0"/>
          <w:p w14:paraId="2B6E774B" w14:textId="77777777" w:rsidR="001E302B" w:rsidRPr="001E302B" w:rsidRDefault="001E302B" w:rsidP="001E302B">
            <w:pPr>
              <w:rPr>
                <w:rFonts w:ascii="Tahoma" w:hAnsi="Tahoma" w:cs="Tahoma"/>
                <w:b/>
                <w:bCs/>
                <w:sz w:val="22"/>
                <w:szCs w:val="22"/>
                <w:u w:val="single"/>
                <w:lang w:val="fi-FI" w:eastAsia="fi-FI"/>
              </w:rPr>
            </w:pPr>
          </w:p>
          <w:p w14:paraId="47E3523C" w14:textId="77777777" w:rsidR="001E302B" w:rsidRPr="001E302B" w:rsidRDefault="001E302B" w:rsidP="001E302B">
            <w:pPr>
              <w:rPr>
                <w:rFonts w:ascii="Arial" w:hAnsi="Arial" w:cs="Arial"/>
                <w:b/>
                <w:bCs/>
                <w:u w:val="single"/>
                <w:lang w:val="fi-FI" w:eastAsia="fi-FI"/>
              </w:rPr>
            </w:pPr>
            <w:r w:rsidRPr="001E302B">
              <w:rPr>
                <w:rFonts w:ascii="Arial" w:hAnsi="Arial" w:cs="Arial"/>
                <w:b/>
                <w:bCs/>
                <w:u w:val="single"/>
                <w:lang w:val="fi-FI" w:eastAsia="fi-FI"/>
              </w:rPr>
              <w:t>Ohje:</w:t>
            </w:r>
          </w:p>
          <w:p w14:paraId="23E111EE" w14:textId="335BF333" w:rsidR="001E302B" w:rsidRPr="001E302B" w:rsidRDefault="001E302B" w:rsidP="001E302B">
            <w:pPr>
              <w:numPr>
                <w:ilvl w:val="0"/>
                <w:numId w:val="18"/>
              </w:numPr>
              <w:rPr>
                <w:rFonts w:ascii="Arial" w:hAnsi="Arial" w:cs="Arial"/>
                <w:b/>
                <w:bCs/>
                <w:sz w:val="22"/>
                <w:szCs w:val="22"/>
                <w:lang w:val="fi-FI" w:eastAsia="fi-FI"/>
              </w:rPr>
            </w:pPr>
            <w:r w:rsidRPr="001E302B">
              <w:rPr>
                <w:rFonts w:ascii="Arial" w:hAnsi="Arial" w:cs="Arial"/>
                <w:sz w:val="22"/>
                <w:szCs w:val="22"/>
                <w:lang w:val="fi-FI" w:eastAsia="fi-FI"/>
              </w:rPr>
              <w:t>Kaikki lomakkeella esitetyt vaatimukset ovat tarjoajan soveltuvuutta koskevia pakollisia vaatimuksia. Hankintayksikkö on velvollinen hylkäämään tarjoajan, joka ei täytä asetettuja soveltuvuusvaatimuksia.</w:t>
            </w:r>
          </w:p>
          <w:p w14:paraId="0C79A684" w14:textId="26048139" w:rsidR="001E302B" w:rsidRPr="001E302B" w:rsidRDefault="001E302B" w:rsidP="001E302B">
            <w:pPr>
              <w:numPr>
                <w:ilvl w:val="0"/>
                <w:numId w:val="18"/>
              </w:numPr>
              <w:rPr>
                <w:rFonts w:ascii="Arial" w:hAnsi="Arial" w:cs="Arial"/>
                <w:sz w:val="22"/>
                <w:szCs w:val="22"/>
                <w:lang w:val="fi-FI" w:eastAsia="fi-FI"/>
              </w:rPr>
            </w:pPr>
            <w:r w:rsidRPr="001E302B">
              <w:rPr>
                <w:rFonts w:ascii="Arial" w:hAnsi="Arial" w:cs="Arial"/>
                <w:sz w:val="22"/>
                <w:szCs w:val="22"/>
                <w:lang w:val="fi-FI" w:eastAsia="fi-FI"/>
              </w:rPr>
              <w:t>Tarjoaja vastaa kaikkiin tarjoajan soveltuvuutta koskeviin kohtiin merkitsemällä ”</w:t>
            </w:r>
            <w:r w:rsidR="00E27D13">
              <w:rPr>
                <w:rFonts w:ascii="Arial" w:hAnsi="Arial" w:cs="Arial"/>
                <w:sz w:val="22"/>
                <w:szCs w:val="22"/>
                <w:lang w:val="fi-FI" w:eastAsia="fi-FI"/>
              </w:rPr>
              <w:t>X</w:t>
            </w:r>
            <w:r w:rsidRPr="001E302B">
              <w:rPr>
                <w:rFonts w:ascii="Arial" w:hAnsi="Arial" w:cs="Arial"/>
                <w:sz w:val="22"/>
                <w:szCs w:val="22"/>
                <w:lang w:val="fi-FI" w:eastAsia="fi-FI"/>
              </w:rPr>
              <w:t>” pystysarakkeen kohtaan "Kyllä", mikäli tarjoaja täyttää kohdan vaatimuksen.</w:t>
            </w:r>
          </w:p>
          <w:p w14:paraId="31F5BB45" w14:textId="77777777" w:rsidR="001E302B" w:rsidRPr="001E302B" w:rsidRDefault="001E302B" w:rsidP="001E302B">
            <w:pPr>
              <w:numPr>
                <w:ilvl w:val="0"/>
                <w:numId w:val="18"/>
              </w:numPr>
              <w:rPr>
                <w:rFonts w:ascii="Arial" w:hAnsi="Arial" w:cs="Arial"/>
                <w:sz w:val="22"/>
                <w:szCs w:val="22"/>
                <w:lang w:val="fi-FI" w:eastAsia="fi-FI"/>
              </w:rPr>
            </w:pPr>
            <w:r w:rsidRPr="001E302B">
              <w:rPr>
                <w:rFonts w:ascii="Arial" w:hAnsi="Arial" w:cs="Arial"/>
                <w:sz w:val="22"/>
                <w:szCs w:val="22"/>
                <w:lang w:val="fi-FI" w:eastAsia="fi-FI"/>
              </w:rPr>
              <w:t xml:space="preserve">Täytetty lomake liitetään tarjoukseen. Liittämällä vähimmäisvaatimuksia koskevan lomakkeen asianmukaisesti täytettynä tarjoukseen, tarjoaja vakuuttaa täyttävänsä asetetut soveltuvuusvaatimukset. </w:t>
            </w:r>
            <w:r w:rsidRPr="001E302B">
              <w:rPr>
                <w:rFonts w:ascii="Arial" w:hAnsi="Arial" w:cs="Arial"/>
                <w:b/>
                <w:bCs/>
                <w:sz w:val="22"/>
                <w:szCs w:val="22"/>
                <w:lang w:val="fi-FI" w:eastAsia="fi-FI"/>
              </w:rPr>
              <w:t>Tarjoaja ei liitä vaatimuskohdissa ilmoitettuja selvityksiä tarjoukseensa</w:t>
            </w:r>
            <w:r w:rsidRPr="001E302B">
              <w:rPr>
                <w:rFonts w:ascii="Arial" w:hAnsi="Arial" w:cs="Arial"/>
                <w:sz w:val="22"/>
                <w:szCs w:val="22"/>
                <w:lang w:val="fi-FI" w:eastAsia="fi-FI"/>
              </w:rPr>
              <w:t>.</w:t>
            </w:r>
          </w:p>
          <w:p w14:paraId="3B1E0B13" w14:textId="2BA6CE75" w:rsidR="001E302B" w:rsidRPr="001E302B" w:rsidRDefault="001E302B" w:rsidP="001E302B">
            <w:pPr>
              <w:numPr>
                <w:ilvl w:val="0"/>
                <w:numId w:val="18"/>
              </w:numPr>
              <w:rPr>
                <w:rFonts w:ascii="Arial" w:hAnsi="Arial" w:cs="Arial"/>
                <w:b/>
                <w:bCs/>
                <w:sz w:val="22"/>
                <w:szCs w:val="22"/>
                <w:lang w:val="fi-FI" w:eastAsia="fi-FI"/>
              </w:rPr>
            </w:pPr>
            <w:r w:rsidRPr="001E302B">
              <w:rPr>
                <w:rFonts w:ascii="Arial" w:hAnsi="Arial" w:cs="Arial"/>
                <w:sz w:val="22"/>
                <w:szCs w:val="22"/>
                <w:lang w:val="fi-FI" w:eastAsia="fi-FI"/>
              </w:rPr>
              <w:t>Tarjouskilpailun voittajalta tarkistetaan kaikki tarjoajan soveltuvuuteen liittyvät asiakirjat päätöksenteon jälkeen ennen hankintasopimuksen tekemistä. Hankintayksikkö varaa oikeuden tarkastaa asiakirjat myös hankintamenettelyn aikana. Soveltuvuuden osoittamiseksi toimitettava selvitys on mainittu vaatimuskohdan perässä.</w:t>
            </w:r>
          </w:p>
          <w:p w14:paraId="0A9BBCE9" w14:textId="77777777" w:rsidR="001E302B" w:rsidRPr="001E302B" w:rsidRDefault="001E302B" w:rsidP="001E302B">
            <w:pPr>
              <w:numPr>
                <w:ilvl w:val="0"/>
                <w:numId w:val="18"/>
              </w:numPr>
              <w:rPr>
                <w:rFonts w:ascii="Arial" w:hAnsi="Arial" w:cs="Arial"/>
                <w:sz w:val="22"/>
                <w:szCs w:val="22"/>
                <w:lang w:val="fi-FI" w:eastAsia="fi-FI"/>
              </w:rPr>
            </w:pPr>
            <w:r w:rsidRPr="001E302B">
              <w:rPr>
                <w:rFonts w:ascii="Arial" w:hAnsi="Arial" w:cs="Arial"/>
                <w:sz w:val="22"/>
                <w:szCs w:val="22"/>
                <w:lang w:val="fi-FI" w:eastAsia="fi-FI"/>
              </w:rPr>
              <w:t>Vaaditut selvitykset voidaan korvata tilaajavastuu.fi-raportilla tai muulla vastaavalla selvityksellä siltä osin, kun vaaditut tiedot käyvät raportista ilmi.</w:t>
            </w:r>
          </w:p>
          <w:p w14:paraId="13AAE46E" w14:textId="77777777" w:rsidR="001E302B" w:rsidRPr="001E302B" w:rsidRDefault="001E302B" w:rsidP="001E302B">
            <w:pPr>
              <w:numPr>
                <w:ilvl w:val="0"/>
                <w:numId w:val="18"/>
              </w:numPr>
              <w:rPr>
                <w:rFonts w:ascii="Arial" w:hAnsi="Arial" w:cs="Arial"/>
                <w:b/>
                <w:bCs/>
                <w:sz w:val="22"/>
                <w:szCs w:val="22"/>
                <w:lang w:val="fi-FI" w:eastAsia="fi-FI"/>
              </w:rPr>
            </w:pPr>
            <w:r w:rsidRPr="001E302B">
              <w:rPr>
                <w:rFonts w:ascii="Arial" w:hAnsi="Arial" w:cs="Arial"/>
                <w:sz w:val="22"/>
                <w:szCs w:val="22"/>
                <w:lang w:val="fi-FI" w:eastAsia="fi-FI"/>
              </w:rPr>
              <w:t>Hankintayksiköllä on oikeus tarkistaa soveltuvuusvaatimusten täyttämisen osoittavat todistukset myös sopimuskauden kestäessä.</w:t>
            </w:r>
          </w:p>
          <w:p w14:paraId="1E0A02C4" w14:textId="77777777" w:rsidR="001E302B" w:rsidRPr="001E302B" w:rsidRDefault="001E302B" w:rsidP="001E302B">
            <w:pPr>
              <w:numPr>
                <w:ilvl w:val="0"/>
                <w:numId w:val="18"/>
              </w:numPr>
              <w:rPr>
                <w:rFonts w:ascii="Arial" w:hAnsi="Arial" w:cs="Arial"/>
                <w:b/>
                <w:bCs/>
                <w:sz w:val="22"/>
                <w:szCs w:val="22"/>
                <w:lang w:val="fi-FI" w:eastAsia="fi-FI"/>
              </w:rPr>
            </w:pPr>
            <w:r w:rsidRPr="001E302B">
              <w:rPr>
                <w:rFonts w:ascii="Arial" w:hAnsi="Arial" w:cs="Arial"/>
                <w:sz w:val="22"/>
                <w:szCs w:val="22"/>
                <w:lang w:val="fi-FI" w:eastAsia="fi-FI"/>
              </w:rPr>
              <w:t>Toimitettavat selvitykset eivät saa olla kolmea kuukautta vanhempia.</w:t>
            </w:r>
          </w:p>
          <w:p w14:paraId="305136CC" w14:textId="3AA2576E" w:rsidR="001E302B" w:rsidRPr="001E302B" w:rsidRDefault="001E302B" w:rsidP="008363A4">
            <w:pPr>
              <w:numPr>
                <w:ilvl w:val="0"/>
                <w:numId w:val="18"/>
              </w:numPr>
              <w:rPr>
                <w:rFonts w:ascii="Tahoma" w:hAnsi="Tahoma" w:cs="Tahoma"/>
                <w:b/>
                <w:bCs/>
                <w:sz w:val="22"/>
                <w:szCs w:val="22"/>
                <w:lang w:val="fi-FI" w:eastAsia="fi-FI"/>
              </w:rPr>
            </w:pPr>
            <w:r w:rsidRPr="001E302B">
              <w:rPr>
                <w:rFonts w:ascii="Arial" w:hAnsi="Arial" w:cs="Arial"/>
                <w:sz w:val="22"/>
                <w:szCs w:val="22"/>
                <w:lang w:val="fi-FI" w:eastAsia="fi-FI"/>
              </w:rPr>
              <w:t>Myös esitetyn alihankkijan tulee täyttää asiakirjassa esitetyt rekisteröitymistä</w:t>
            </w:r>
            <w:r w:rsidR="008363A4" w:rsidRPr="008363A4">
              <w:rPr>
                <w:rFonts w:ascii="Arial" w:hAnsi="Arial" w:cs="Arial"/>
                <w:sz w:val="22"/>
                <w:szCs w:val="22"/>
                <w:lang w:val="fi-FI" w:eastAsia="fi-FI"/>
              </w:rPr>
              <w:t xml:space="preserve">, </w:t>
            </w:r>
            <w:r w:rsidRPr="001E302B">
              <w:rPr>
                <w:rFonts w:ascii="Arial" w:hAnsi="Arial" w:cs="Arial"/>
                <w:sz w:val="22"/>
                <w:szCs w:val="22"/>
                <w:lang w:val="fi-FI" w:eastAsia="fi-FI"/>
              </w:rPr>
              <w:t>verojen</w:t>
            </w:r>
            <w:r w:rsidR="008363A4" w:rsidRPr="008363A4">
              <w:rPr>
                <w:rFonts w:ascii="Arial" w:hAnsi="Arial" w:cs="Arial"/>
                <w:sz w:val="22"/>
                <w:szCs w:val="22"/>
                <w:lang w:val="fi-FI" w:eastAsia="fi-FI"/>
              </w:rPr>
              <w:t xml:space="preserve">, </w:t>
            </w:r>
            <w:r w:rsidRPr="001E302B">
              <w:rPr>
                <w:rFonts w:ascii="Arial" w:hAnsi="Arial" w:cs="Arial"/>
                <w:sz w:val="22"/>
                <w:szCs w:val="22"/>
                <w:lang w:val="fi-FI" w:eastAsia="fi-FI"/>
              </w:rPr>
              <w:t xml:space="preserve">sosiaaliturvamaksujen ja eläkemaksujen maksamista </w:t>
            </w:r>
            <w:r w:rsidR="008363A4" w:rsidRPr="008363A4">
              <w:rPr>
                <w:rFonts w:ascii="Arial" w:hAnsi="Arial" w:cs="Arial"/>
                <w:sz w:val="22"/>
                <w:szCs w:val="22"/>
                <w:lang w:val="fi-FI" w:eastAsia="fi-FI"/>
              </w:rPr>
              <w:t>sekä</w:t>
            </w:r>
            <w:r w:rsidRPr="001E302B">
              <w:rPr>
                <w:rFonts w:ascii="Arial" w:hAnsi="Arial" w:cs="Arial"/>
                <w:sz w:val="22"/>
                <w:szCs w:val="22"/>
                <w:lang w:val="fi-FI" w:eastAsia="fi-FI"/>
              </w:rPr>
              <w:t xml:space="preserve"> vakuutuksia koskevat vaatimukset.</w:t>
            </w:r>
            <w:r w:rsidRPr="001E302B">
              <w:rPr>
                <w:rFonts w:ascii="Tahoma" w:hAnsi="Tahoma" w:cs="Tahoma"/>
                <w:sz w:val="22"/>
                <w:szCs w:val="22"/>
                <w:lang w:val="fi-FI" w:eastAsia="fi-FI"/>
              </w:rPr>
              <w:t xml:space="preserve">  </w:t>
            </w:r>
          </w:p>
        </w:tc>
      </w:tr>
    </w:tbl>
    <w:p w14:paraId="183BA652" w14:textId="77777777" w:rsidR="001E302B" w:rsidRPr="001E302B" w:rsidRDefault="001E302B" w:rsidP="001E302B">
      <w:pPr>
        <w:rPr>
          <w:rFonts w:ascii="Tahoma" w:hAnsi="Tahoma"/>
          <w:szCs w:val="20"/>
          <w:lang w:val="fi-FI" w:eastAsia="fi-FI"/>
        </w:rPr>
      </w:pPr>
    </w:p>
    <w:p w14:paraId="436845A5" w14:textId="77777777" w:rsidR="001E302B" w:rsidRPr="001E302B" w:rsidRDefault="001E302B" w:rsidP="001E302B">
      <w:pPr>
        <w:rPr>
          <w:rFonts w:ascii="Tahoma" w:hAnsi="Tahoma"/>
          <w:szCs w:val="20"/>
          <w:lang w:val="fi-FI" w:eastAsia="fi-FI"/>
        </w:rPr>
      </w:pPr>
    </w:p>
    <w:p w14:paraId="1244AB14" w14:textId="77777777" w:rsidR="001E302B" w:rsidRPr="001E302B" w:rsidRDefault="001E302B" w:rsidP="001E302B">
      <w:pPr>
        <w:rPr>
          <w:rFonts w:ascii="Tahoma" w:hAnsi="Tahoma"/>
          <w:szCs w:val="20"/>
          <w:lang w:val="fi-FI" w:eastAsia="fi-F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7"/>
        <w:gridCol w:w="4266"/>
      </w:tblGrid>
      <w:tr w:rsidR="001E302B" w:rsidRPr="001E302B" w14:paraId="63B454B8" w14:textId="77777777" w:rsidTr="00957CDF">
        <w:tc>
          <w:tcPr>
            <w:tcW w:w="9923" w:type="dxa"/>
            <w:gridSpan w:val="2"/>
            <w:shd w:val="clear" w:color="auto" w:fill="DBE5F1" w:themeFill="accent1" w:themeFillTint="33"/>
          </w:tcPr>
          <w:p w14:paraId="6F63D376" w14:textId="77777777" w:rsidR="001E302B" w:rsidRPr="001E302B" w:rsidRDefault="001E302B" w:rsidP="001E302B">
            <w:pPr>
              <w:rPr>
                <w:rFonts w:ascii="Arial" w:hAnsi="Arial" w:cs="Arial"/>
                <w:b/>
                <w:bCs/>
                <w:sz w:val="22"/>
                <w:szCs w:val="22"/>
                <w:lang w:val="fi-FI" w:eastAsia="fi-FI"/>
              </w:rPr>
            </w:pPr>
            <w:r w:rsidRPr="001E302B">
              <w:rPr>
                <w:rFonts w:ascii="Arial" w:hAnsi="Arial" w:cs="Arial"/>
                <w:b/>
                <w:bCs/>
                <w:sz w:val="22"/>
                <w:szCs w:val="22"/>
                <w:lang w:val="fi-FI" w:eastAsia="fi-FI"/>
              </w:rPr>
              <w:t>I YLEISET VAATIMUKSET</w:t>
            </w:r>
          </w:p>
        </w:tc>
      </w:tr>
      <w:tr w:rsidR="001E302B" w:rsidRPr="001E302B" w14:paraId="27AFC032" w14:textId="77777777" w:rsidTr="00957CDF">
        <w:tc>
          <w:tcPr>
            <w:tcW w:w="5657" w:type="dxa"/>
            <w:shd w:val="clear" w:color="auto" w:fill="DBE5F1" w:themeFill="accent1" w:themeFillTint="33"/>
          </w:tcPr>
          <w:p w14:paraId="1823049E" w14:textId="77777777" w:rsidR="001E302B" w:rsidRPr="001E302B" w:rsidRDefault="001E302B" w:rsidP="001E302B">
            <w:pPr>
              <w:rPr>
                <w:rFonts w:ascii="Arial" w:hAnsi="Arial" w:cs="Arial"/>
                <w:b/>
                <w:bCs/>
                <w:color w:val="FF0000"/>
                <w:szCs w:val="20"/>
                <w:lang w:val="fi-FI" w:eastAsia="fi-FI"/>
              </w:rPr>
            </w:pPr>
            <w:r w:rsidRPr="001E302B">
              <w:rPr>
                <w:rFonts w:ascii="Arial" w:hAnsi="Arial" w:cs="Arial"/>
                <w:b/>
                <w:bCs/>
                <w:sz w:val="22"/>
                <w:szCs w:val="22"/>
                <w:lang w:val="fi-FI" w:eastAsia="fi-FI"/>
              </w:rPr>
              <w:t>VAATIMUS</w:t>
            </w:r>
          </w:p>
        </w:tc>
        <w:tc>
          <w:tcPr>
            <w:tcW w:w="4266" w:type="dxa"/>
            <w:shd w:val="clear" w:color="auto" w:fill="DBE5F1" w:themeFill="accent1" w:themeFillTint="33"/>
          </w:tcPr>
          <w:p w14:paraId="1274D8D9" w14:textId="77777777" w:rsidR="001E302B" w:rsidRPr="001E302B" w:rsidRDefault="001E302B" w:rsidP="001E302B">
            <w:pPr>
              <w:rPr>
                <w:rFonts w:ascii="Arial" w:hAnsi="Arial" w:cs="Arial"/>
                <w:sz w:val="22"/>
                <w:szCs w:val="22"/>
                <w:lang w:val="fi-FI" w:eastAsia="fi-FI"/>
              </w:rPr>
            </w:pPr>
            <w:r w:rsidRPr="001E302B">
              <w:rPr>
                <w:rFonts w:ascii="Arial" w:hAnsi="Arial" w:cs="Arial"/>
                <w:b/>
                <w:bCs/>
                <w:sz w:val="22"/>
                <w:szCs w:val="22"/>
                <w:lang w:val="fi-FI" w:eastAsia="fi-FI"/>
              </w:rPr>
              <w:t>TARJOAJAN VASTAUKSET</w:t>
            </w:r>
          </w:p>
        </w:tc>
      </w:tr>
      <w:tr w:rsidR="001E302B" w:rsidRPr="001E302B" w14:paraId="3AD67641" w14:textId="77777777" w:rsidTr="00957CDF">
        <w:tc>
          <w:tcPr>
            <w:tcW w:w="5657" w:type="dxa"/>
            <w:shd w:val="clear" w:color="auto" w:fill="DBE5F1" w:themeFill="accent1" w:themeFillTint="33"/>
          </w:tcPr>
          <w:p w14:paraId="1C6CFCF5" w14:textId="77777777" w:rsidR="001E302B" w:rsidRPr="001E302B" w:rsidRDefault="001E302B" w:rsidP="001E302B">
            <w:pPr>
              <w:rPr>
                <w:rFonts w:ascii="Tahoma" w:hAnsi="Tahoma" w:cs="Tahoma"/>
                <w:b/>
                <w:bCs/>
                <w:sz w:val="22"/>
                <w:szCs w:val="22"/>
                <w:lang w:val="fi-FI" w:eastAsia="fi-FI"/>
              </w:rPr>
            </w:pPr>
          </w:p>
          <w:p w14:paraId="1C30FEB9" w14:textId="24450127" w:rsidR="001E302B" w:rsidRPr="001E302B" w:rsidRDefault="001E302B" w:rsidP="001E302B">
            <w:pPr>
              <w:rPr>
                <w:rFonts w:ascii="Arial" w:hAnsi="Arial" w:cs="Arial"/>
                <w:b/>
                <w:bCs/>
                <w:sz w:val="22"/>
                <w:szCs w:val="22"/>
                <w:lang w:val="fi-FI" w:eastAsia="fi-FI"/>
              </w:rPr>
            </w:pPr>
            <w:r w:rsidRPr="001E302B">
              <w:rPr>
                <w:rFonts w:ascii="Arial" w:hAnsi="Arial" w:cs="Arial"/>
                <w:b/>
                <w:bCs/>
                <w:sz w:val="22"/>
                <w:szCs w:val="22"/>
                <w:lang w:val="fi-FI" w:eastAsia="fi-FI"/>
              </w:rPr>
              <w:t>TARJOAJAN,</w:t>
            </w:r>
            <w:r w:rsidR="00752964" w:rsidRPr="00752964">
              <w:rPr>
                <w:rFonts w:ascii="Arial" w:hAnsi="Arial" w:cs="Arial"/>
                <w:b/>
                <w:bCs/>
                <w:sz w:val="22"/>
                <w:szCs w:val="22"/>
                <w:lang w:val="fi-FI" w:eastAsia="fi-FI"/>
              </w:rPr>
              <w:t xml:space="preserve"> </w:t>
            </w:r>
            <w:r w:rsidRPr="001E302B">
              <w:rPr>
                <w:rFonts w:ascii="Arial" w:hAnsi="Arial" w:cs="Arial"/>
                <w:b/>
                <w:bCs/>
                <w:sz w:val="22"/>
                <w:szCs w:val="22"/>
                <w:lang w:val="fi-FI" w:eastAsia="fi-FI"/>
              </w:rPr>
              <w:t>MAHDOLLISEN RYHMITTYMÄN SEKÄ ALIHANKKIJAN NIMI SEKÄ Y-TUNNUS</w:t>
            </w:r>
          </w:p>
          <w:p w14:paraId="1EA8D022" w14:textId="77777777" w:rsidR="001E302B" w:rsidRPr="001E302B" w:rsidRDefault="001E302B" w:rsidP="001E302B">
            <w:pPr>
              <w:rPr>
                <w:rFonts w:ascii="Tahoma" w:hAnsi="Tahoma" w:cs="Tahoma"/>
                <w:b/>
                <w:bCs/>
                <w:sz w:val="22"/>
                <w:szCs w:val="22"/>
                <w:lang w:val="fi-FI" w:eastAsia="fi-FI"/>
              </w:rPr>
            </w:pPr>
          </w:p>
          <w:p w14:paraId="4D45626C" w14:textId="77777777"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Tarjoaja merkitsee tarjoajan vastaukset –kohtaan tarjoajan koko nimen sekä y-tunnuksen. Mikäli tarjoaja esittää tarjouksessa käyttävänsä alihankkijaa tai tarjoaja on ryhmittymä, myös alihankkijoiden ja ryhmittymän jäsenten nimet ja y-tunnus.</w:t>
            </w:r>
          </w:p>
          <w:p w14:paraId="79DD9A4E" w14:textId="77777777" w:rsidR="001E302B" w:rsidRPr="001E302B" w:rsidRDefault="001E302B" w:rsidP="001E302B">
            <w:pPr>
              <w:rPr>
                <w:rFonts w:ascii="Tahoma" w:hAnsi="Tahoma"/>
                <w:b/>
                <w:color w:val="FF0000"/>
                <w:szCs w:val="20"/>
                <w:lang w:val="fi-FI" w:eastAsia="fi-FI"/>
              </w:rPr>
            </w:pPr>
          </w:p>
        </w:tc>
        <w:tc>
          <w:tcPr>
            <w:tcW w:w="4266" w:type="dxa"/>
            <w:shd w:val="clear" w:color="auto" w:fill="FFFFFF" w:themeFill="background1"/>
          </w:tcPr>
          <w:p w14:paraId="457590B5" w14:textId="77777777" w:rsidR="001E302B" w:rsidRPr="001E302B" w:rsidRDefault="001E302B" w:rsidP="001E302B">
            <w:pPr>
              <w:rPr>
                <w:rFonts w:ascii="Tahoma" w:hAnsi="Tahoma" w:cs="Tahoma"/>
                <w:b/>
                <w:sz w:val="22"/>
                <w:szCs w:val="22"/>
                <w:lang w:val="fi-FI" w:eastAsia="fi-FI"/>
              </w:rPr>
            </w:pPr>
          </w:p>
          <w:p w14:paraId="4A3D38A9" w14:textId="77777777" w:rsidR="001E302B" w:rsidRPr="001E302B" w:rsidRDefault="001E302B" w:rsidP="001E302B">
            <w:pPr>
              <w:rPr>
                <w:rFonts w:ascii="Tahoma" w:hAnsi="Tahoma" w:cs="Tahoma"/>
                <w:b/>
                <w:sz w:val="22"/>
                <w:szCs w:val="22"/>
                <w:lang w:val="fi-FI" w:eastAsia="fi-FI"/>
              </w:rPr>
            </w:pPr>
          </w:p>
          <w:p w14:paraId="29B37B1F" w14:textId="77777777" w:rsidR="001E302B" w:rsidRPr="001E302B" w:rsidRDefault="001E302B" w:rsidP="001E302B">
            <w:pPr>
              <w:rPr>
                <w:rFonts w:ascii="Tahoma" w:hAnsi="Tahoma" w:cs="Tahoma"/>
                <w:b/>
                <w:sz w:val="22"/>
                <w:szCs w:val="22"/>
                <w:lang w:val="fi-FI" w:eastAsia="fi-FI"/>
              </w:rPr>
            </w:pPr>
          </w:p>
          <w:p w14:paraId="658711ED" w14:textId="77777777" w:rsidR="001E302B" w:rsidRPr="001E302B" w:rsidRDefault="001E302B" w:rsidP="001E302B">
            <w:pPr>
              <w:rPr>
                <w:rFonts w:ascii="Tahoma" w:hAnsi="Tahoma" w:cs="Tahoma"/>
                <w:b/>
                <w:sz w:val="22"/>
                <w:szCs w:val="22"/>
                <w:lang w:val="fi-FI" w:eastAsia="fi-FI"/>
              </w:rPr>
            </w:pPr>
            <w:r w:rsidRPr="001E302B">
              <w:rPr>
                <w:rFonts w:ascii="Tahoma" w:hAnsi="Tahoma" w:cs="Tahoma"/>
                <w:b/>
                <w:sz w:val="22"/>
                <w:szCs w:val="22"/>
                <w:lang w:val="fi-FI" w:eastAsia="fi-FI"/>
              </w:rPr>
              <w:fldChar w:fldCharType="begin">
                <w:ffData>
                  <w:name w:val=""/>
                  <w:enabled/>
                  <w:calcOnExit w:val="0"/>
                  <w:textInput>
                    <w:maxLength w:val="2"/>
                  </w:textInput>
                </w:ffData>
              </w:fldChar>
            </w:r>
            <w:r w:rsidRPr="001E302B">
              <w:rPr>
                <w:rFonts w:ascii="Tahoma" w:hAnsi="Tahoma" w:cs="Tahoma"/>
                <w:b/>
                <w:sz w:val="22"/>
                <w:szCs w:val="22"/>
                <w:lang w:val="fi-FI" w:eastAsia="fi-FI"/>
              </w:rPr>
              <w:instrText xml:space="preserve"> FORMTEXT </w:instrText>
            </w:r>
            <w:r w:rsidRPr="001E302B">
              <w:rPr>
                <w:rFonts w:ascii="Tahoma" w:hAnsi="Tahoma" w:cs="Tahoma"/>
                <w:b/>
                <w:sz w:val="22"/>
                <w:szCs w:val="22"/>
                <w:lang w:val="fi-FI" w:eastAsia="fi-FI"/>
              </w:rPr>
            </w:r>
            <w:r w:rsidRPr="001E302B">
              <w:rPr>
                <w:rFonts w:ascii="Tahoma" w:hAnsi="Tahoma" w:cs="Tahoma"/>
                <w:b/>
                <w:sz w:val="22"/>
                <w:szCs w:val="22"/>
                <w:lang w:val="fi-FI" w:eastAsia="fi-FI"/>
              </w:rPr>
              <w:fldChar w:fldCharType="separate"/>
            </w:r>
            <w:r w:rsidRPr="001E302B">
              <w:rPr>
                <w:rFonts w:ascii="Tahoma" w:hAnsi="Tahoma" w:cs="Tahoma"/>
                <w:b/>
                <w:noProof/>
                <w:sz w:val="22"/>
                <w:szCs w:val="22"/>
                <w:lang w:val="fi-FI" w:eastAsia="fi-FI"/>
              </w:rPr>
              <w:t> </w:t>
            </w:r>
            <w:r w:rsidRPr="001E302B">
              <w:rPr>
                <w:rFonts w:ascii="Tahoma" w:hAnsi="Tahoma" w:cs="Tahoma"/>
                <w:b/>
                <w:noProof/>
                <w:sz w:val="22"/>
                <w:szCs w:val="22"/>
                <w:lang w:val="fi-FI" w:eastAsia="fi-FI"/>
              </w:rPr>
              <w:t> </w:t>
            </w:r>
            <w:r w:rsidRPr="001E302B">
              <w:rPr>
                <w:rFonts w:ascii="Tahoma" w:hAnsi="Tahoma" w:cs="Tahoma"/>
                <w:b/>
                <w:sz w:val="22"/>
                <w:szCs w:val="22"/>
                <w:lang w:val="fi-FI" w:eastAsia="fi-FI"/>
              </w:rPr>
              <w:fldChar w:fldCharType="end"/>
            </w:r>
          </w:p>
          <w:p w14:paraId="09C79DBF" w14:textId="77777777" w:rsidR="001E302B" w:rsidRPr="001E302B" w:rsidRDefault="001E302B" w:rsidP="001E302B">
            <w:pPr>
              <w:rPr>
                <w:rFonts w:ascii="Tahoma" w:hAnsi="Tahoma" w:cs="Tahoma"/>
                <w:sz w:val="22"/>
                <w:szCs w:val="22"/>
                <w:lang w:val="fi-FI" w:eastAsia="fi-FI"/>
              </w:rPr>
            </w:pPr>
          </w:p>
          <w:p w14:paraId="49FB6A66" w14:textId="77777777" w:rsidR="001E302B" w:rsidRPr="001E302B" w:rsidRDefault="001E302B" w:rsidP="001E302B">
            <w:pPr>
              <w:rPr>
                <w:rFonts w:ascii="Tahoma" w:hAnsi="Tahoma" w:cs="Tahoma"/>
                <w:b/>
                <w:sz w:val="22"/>
                <w:szCs w:val="22"/>
                <w:lang w:val="fi-FI" w:eastAsia="fi-FI"/>
              </w:rPr>
            </w:pPr>
          </w:p>
          <w:p w14:paraId="6B41152E" w14:textId="77777777" w:rsidR="001E302B" w:rsidRPr="001E302B" w:rsidRDefault="001E302B" w:rsidP="00752964">
            <w:pPr>
              <w:autoSpaceDE w:val="0"/>
              <w:autoSpaceDN w:val="0"/>
              <w:adjustRightInd w:val="0"/>
              <w:rPr>
                <w:rFonts w:ascii="Tahoma" w:hAnsi="Tahoma" w:cs="Tahoma"/>
                <w:sz w:val="22"/>
                <w:szCs w:val="22"/>
                <w:lang w:val="fi-FI" w:eastAsia="fi-FI"/>
              </w:rPr>
            </w:pPr>
          </w:p>
        </w:tc>
      </w:tr>
      <w:tr w:rsidR="001E302B" w:rsidRPr="00D44B87" w14:paraId="625F8485" w14:textId="77777777" w:rsidTr="00957CDF">
        <w:tc>
          <w:tcPr>
            <w:tcW w:w="5657" w:type="dxa"/>
            <w:shd w:val="clear" w:color="auto" w:fill="DBE5F1" w:themeFill="accent1" w:themeFillTint="33"/>
          </w:tcPr>
          <w:p w14:paraId="50836EDC" w14:textId="77777777" w:rsidR="001E302B" w:rsidRPr="001E302B" w:rsidRDefault="001E302B" w:rsidP="001E302B">
            <w:pPr>
              <w:rPr>
                <w:rFonts w:ascii="Tahoma" w:hAnsi="Tahoma" w:cs="Tahoma"/>
                <w:b/>
                <w:bCs/>
                <w:sz w:val="22"/>
                <w:szCs w:val="22"/>
                <w:lang w:val="fi-FI" w:eastAsia="fi-FI"/>
              </w:rPr>
            </w:pPr>
          </w:p>
          <w:p w14:paraId="5D40C031" w14:textId="77777777" w:rsidR="001E302B" w:rsidRPr="001E302B" w:rsidRDefault="001E302B" w:rsidP="001E302B">
            <w:pPr>
              <w:rPr>
                <w:rFonts w:ascii="Arial" w:hAnsi="Arial" w:cs="Arial"/>
                <w:b/>
                <w:bCs/>
                <w:sz w:val="22"/>
                <w:szCs w:val="22"/>
                <w:lang w:val="fi-FI" w:eastAsia="fi-FI"/>
              </w:rPr>
            </w:pPr>
            <w:r w:rsidRPr="001E302B">
              <w:rPr>
                <w:rFonts w:ascii="Arial" w:hAnsi="Arial" w:cs="Arial"/>
                <w:b/>
                <w:bCs/>
                <w:sz w:val="22"/>
                <w:szCs w:val="22"/>
                <w:lang w:val="fi-FI" w:eastAsia="fi-FI"/>
              </w:rPr>
              <w:t>1 REKISTERÖITYMISTÄ KOSKEVAT TIEDOT</w:t>
            </w:r>
          </w:p>
          <w:p w14:paraId="181A0294" w14:textId="77777777" w:rsidR="001E302B" w:rsidRPr="001E302B" w:rsidRDefault="001E302B" w:rsidP="001E302B">
            <w:pPr>
              <w:rPr>
                <w:rFonts w:ascii="Tahoma" w:hAnsi="Tahoma" w:cs="Tahoma"/>
                <w:b/>
                <w:bCs/>
                <w:sz w:val="22"/>
                <w:szCs w:val="22"/>
                <w:lang w:val="fi-FI" w:eastAsia="fi-FI"/>
              </w:rPr>
            </w:pPr>
          </w:p>
          <w:p w14:paraId="38E19506" w14:textId="0714B057"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Tarjoaja, ryhmittymän jäsenet</w:t>
            </w:r>
            <w:r w:rsidR="00752964">
              <w:rPr>
                <w:rFonts w:ascii="Arial" w:hAnsi="Arial" w:cs="Arial"/>
                <w:sz w:val="22"/>
                <w:szCs w:val="22"/>
                <w:lang w:val="fi-FI" w:eastAsia="fi-FI"/>
              </w:rPr>
              <w:t xml:space="preserve"> </w:t>
            </w:r>
            <w:r w:rsidRPr="001E302B">
              <w:rPr>
                <w:rFonts w:ascii="Arial" w:hAnsi="Arial" w:cs="Arial"/>
                <w:sz w:val="22"/>
                <w:szCs w:val="22"/>
                <w:lang w:val="fi-FI" w:eastAsia="fi-FI"/>
              </w:rPr>
              <w:t>ja mahdollisesti esitetty alihankkija on rekisteröitynyt sijoittumismaansa lainsäädännön mukaisesti ammatti- tai elinkeinorekisteriin (Suomessa kaupparekisteri).</w:t>
            </w:r>
          </w:p>
          <w:p w14:paraId="411ED5EE" w14:textId="77777777" w:rsidR="001E302B" w:rsidRPr="001E302B" w:rsidRDefault="001E302B" w:rsidP="001E302B">
            <w:pPr>
              <w:rPr>
                <w:rFonts w:ascii="Arial" w:hAnsi="Arial" w:cs="Arial"/>
                <w:sz w:val="22"/>
                <w:szCs w:val="22"/>
                <w:lang w:val="fi-FI" w:eastAsia="fi-FI"/>
              </w:rPr>
            </w:pPr>
          </w:p>
          <w:p w14:paraId="5701E1A1" w14:textId="3FBDAF2E"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Tarjoaja, ryhmittymän jäsenet</w:t>
            </w:r>
            <w:r w:rsidR="00752964">
              <w:rPr>
                <w:rFonts w:ascii="Arial" w:hAnsi="Arial" w:cs="Arial"/>
                <w:sz w:val="22"/>
                <w:szCs w:val="22"/>
                <w:lang w:val="fi-FI" w:eastAsia="fi-FI"/>
              </w:rPr>
              <w:t xml:space="preserve"> </w:t>
            </w:r>
            <w:r w:rsidRPr="001E302B">
              <w:rPr>
                <w:rFonts w:ascii="Arial" w:hAnsi="Arial" w:cs="Arial"/>
                <w:sz w:val="22"/>
                <w:szCs w:val="22"/>
                <w:lang w:val="fi-FI" w:eastAsia="fi-FI"/>
              </w:rPr>
              <w:t>ja mahdollisesti esitetty alihankkija on merkitty ennakkoperintärekisteriin, arvonlisäverovelvollisten rekisteriin sekä työnantajarekisteriin ennakkoperintälain sitä vaatiessa.</w:t>
            </w:r>
          </w:p>
          <w:p w14:paraId="7E39B2FA" w14:textId="77777777" w:rsidR="001E302B" w:rsidRPr="001E302B" w:rsidRDefault="001E302B" w:rsidP="001E302B">
            <w:pPr>
              <w:rPr>
                <w:rFonts w:ascii="Arial" w:hAnsi="Arial" w:cs="Arial"/>
                <w:sz w:val="22"/>
                <w:szCs w:val="22"/>
                <w:lang w:val="fi-FI" w:eastAsia="fi-FI"/>
              </w:rPr>
            </w:pPr>
          </w:p>
          <w:p w14:paraId="06942AB1" w14:textId="77777777"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SOVELTUVUUSVAATIMUKSEN OSOITTAVA SELVITYS:</w:t>
            </w:r>
          </w:p>
          <w:p w14:paraId="7D36842A" w14:textId="77777777" w:rsidR="001E302B" w:rsidRPr="001E302B" w:rsidRDefault="001E302B" w:rsidP="001E302B">
            <w:pPr>
              <w:numPr>
                <w:ilvl w:val="0"/>
                <w:numId w:val="19"/>
              </w:numPr>
              <w:contextualSpacing/>
              <w:rPr>
                <w:rFonts w:ascii="Arial" w:hAnsi="Arial" w:cs="Arial"/>
                <w:sz w:val="22"/>
                <w:szCs w:val="22"/>
                <w:lang w:val="fi-FI" w:eastAsia="fi-FI"/>
              </w:rPr>
            </w:pPr>
            <w:r w:rsidRPr="001E302B">
              <w:rPr>
                <w:rFonts w:ascii="Arial" w:hAnsi="Arial" w:cs="Arial"/>
                <w:sz w:val="22"/>
                <w:szCs w:val="22"/>
                <w:lang w:val="fi-FI" w:eastAsia="fi-FI"/>
              </w:rPr>
              <w:t>Kaupparekisteriote tai</w:t>
            </w:r>
            <w:r w:rsidRPr="001E302B">
              <w:rPr>
                <w:rFonts w:ascii="Arial" w:hAnsi="Arial" w:cs="Arial"/>
                <w:szCs w:val="20"/>
                <w:lang w:val="fi-FI" w:eastAsia="fi-FI"/>
              </w:rPr>
              <w:t xml:space="preserve"> </w:t>
            </w:r>
            <w:r w:rsidRPr="001E302B">
              <w:rPr>
                <w:rFonts w:ascii="Arial" w:hAnsi="Arial" w:cs="Arial"/>
                <w:sz w:val="22"/>
                <w:szCs w:val="22"/>
                <w:lang w:val="fi-FI" w:eastAsia="fi-FI"/>
              </w:rPr>
              <w:t>muu selvitys vastaavaan rekisteriin kuulumisesta</w:t>
            </w:r>
          </w:p>
          <w:p w14:paraId="2F79447B" w14:textId="7DDC9C51" w:rsidR="001E302B" w:rsidRPr="001E302B" w:rsidRDefault="00A907E1" w:rsidP="001E302B">
            <w:pPr>
              <w:numPr>
                <w:ilvl w:val="0"/>
                <w:numId w:val="19"/>
              </w:numPr>
              <w:contextualSpacing/>
              <w:rPr>
                <w:rFonts w:ascii="Arial" w:hAnsi="Arial" w:cs="Arial"/>
                <w:sz w:val="22"/>
                <w:szCs w:val="22"/>
                <w:lang w:val="fi-FI" w:eastAsia="fi-FI"/>
              </w:rPr>
            </w:pPr>
            <w:r>
              <w:rPr>
                <w:rFonts w:ascii="Arial" w:hAnsi="Arial" w:cs="Arial"/>
                <w:sz w:val="22"/>
                <w:szCs w:val="22"/>
                <w:lang w:val="fi-FI" w:eastAsia="fi-FI"/>
              </w:rPr>
              <w:t>V</w:t>
            </w:r>
            <w:r w:rsidR="001E302B" w:rsidRPr="001E302B">
              <w:rPr>
                <w:rFonts w:ascii="Arial" w:hAnsi="Arial" w:cs="Arial"/>
                <w:sz w:val="22"/>
                <w:szCs w:val="22"/>
                <w:lang w:val="fi-FI" w:eastAsia="fi-FI"/>
              </w:rPr>
              <w:t>erohallinnon antama todistus muihin yllä mainittuihin rekistereihin kuulumisesta</w:t>
            </w:r>
          </w:p>
          <w:p w14:paraId="5A44FB06" w14:textId="77777777" w:rsidR="001E302B" w:rsidRPr="001E302B" w:rsidRDefault="001E302B" w:rsidP="001E302B">
            <w:pPr>
              <w:ind w:left="720"/>
              <w:contextualSpacing/>
              <w:rPr>
                <w:rFonts w:ascii="Tahoma" w:hAnsi="Tahoma" w:cs="Tahoma"/>
                <w:bCs/>
                <w:sz w:val="22"/>
                <w:szCs w:val="22"/>
                <w:lang w:val="fi-FI" w:eastAsia="fi-FI"/>
              </w:rPr>
            </w:pPr>
          </w:p>
        </w:tc>
        <w:tc>
          <w:tcPr>
            <w:tcW w:w="4266" w:type="dxa"/>
            <w:shd w:val="clear" w:color="auto" w:fill="FFFFFF" w:themeFill="background1"/>
          </w:tcPr>
          <w:p w14:paraId="235EF4F1" w14:textId="77777777" w:rsidR="001E302B" w:rsidRPr="001E302B" w:rsidRDefault="001E302B" w:rsidP="001E302B">
            <w:pPr>
              <w:rPr>
                <w:rFonts w:ascii="Tahoma" w:hAnsi="Tahoma" w:cs="Tahoma"/>
                <w:b/>
                <w:sz w:val="22"/>
                <w:szCs w:val="22"/>
                <w:lang w:val="fi-FI" w:eastAsia="fi-FI"/>
              </w:rPr>
            </w:pPr>
          </w:p>
          <w:p w14:paraId="0CE77A46" w14:textId="77777777" w:rsidR="001E302B" w:rsidRPr="001E302B" w:rsidRDefault="001E302B" w:rsidP="001E302B">
            <w:pPr>
              <w:rPr>
                <w:rFonts w:ascii="Tahoma" w:hAnsi="Tahoma" w:cs="Tahoma"/>
                <w:b/>
                <w:sz w:val="22"/>
                <w:szCs w:val="22"/>
                <w:lang w:val="fi-FI" w:eastAsia="fi-FI"/>
              </w:rPr>
            </w:pPr>
          </w:p>
          <w:p w14:paraId="274A962A" w14:textId="77777777" w:rsidR="001E302B" w:rsidRPr="001E302B" w:rsidRDefault="001E302B" w:rsidP="001E302B">
            <w:pPr>
              <w:rPr>
                <w:rFonts w:ascii="Tahoma" w:hAnsi="Tahoma" w:cs="Tahoma"/>
                <w:b/>
                <w:sz w:val="22"/>
                <w:szCs w:val="22"/>
                <w:lang w:val="fi-FI" w:eastAsia="fi-FI"/>
              </w:rPr>
            </w:pPr>
          </w:p>
          <w:p w14:paraId="736F8EB7" w14:textId="33BAF10D"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 xml:space="preserve">Kyllä </w:t>
            </w:r>
            <w:r w:rsidRPr="001E302B">
              <w:rPr>
                <w:rFonts w:ascii="Arial" w:hAnsi="Arial" w:cs="Arial"/>
                <w:szCs w:val="20"/>
                <w:lang w:val="fi-FI" w:eastAsia="fi-FI"/>
              </w:rPr>
              <w:fldChar w:fldCharType="begin">
                <w:ffData>
                  <w:name w:val=""/>
                  <w:enabled/>
                  <w:calcOnExit w:val="0"/>
                  <w:textInput>
                    <w:maxLength w:val="2"/>
                  </w:textInput>
                </w:ffData>
              </w:fldChar>
            </w:r>
            <w:r w:rsidRPr="001E302B">
              <w:rPr>
                <w:rFonts w:ascii="Arial" w:hAnsi="Arial" w:cs="Arial"/>
                <w:b/>
                <w:sz w:val="22"/>
                <w:szCs w:val="22"/>
                <w:lang w:val="fi-FI" w:eastAsia="fi-FI"/>
              </w:rPr>
              <w:instrText xml:space="preserve"> FORMTEXT </w:instrText>
            </w:r>
            <w:r w:rsidRPr="001E302B">
              <w:rPr>
                <w:rFonts w:ascii="Arial" w:hAnsi="Arial" w:cs="Arial"/>
                <w:b/>
                <w:sz w:val="22"/>
                <w:szCs w:val="22"/>
                <w:lang w:val="fi-FI" w:eastAsia="fi-FI"/>
              </w:rPr>
            </w:r>
            <w:r w:rsidRPr="001E302B">
              <w:rPr>
                <w:rFonts w:ascii="Arial" w:hAnsi="Arial" w:cs="Arial"/>
                <w:b/>
                <w:sz w:val="22"/>
                <w:szCs w:val="22"/>
                <w:lang w:val="fi-FI" w:eastAsia="fi-FI"/>
              </w:rPr>
              <w:fldChar w:fldCharType="separate"/>
            </w:r>
            <w:r w:rsidRPr="001E302B">
              <w:rPr>
                <w:rFonts w:ascii="Arial" w:hAnsi="Arial" w:cs="Arial"/>
                <w:b/>
                <w:bCs/>
                <w:noProof/>
                <w:sz w:val="22"/>
                <w:szCs w:val="22"/>
                <w:lang w:val="fi-FI" w:eastAsia="fi-FI"/>
              </w:rPr>
              <w:t> </w:t>
            </w:r>
            <w:r w:rsidRPr="001E302B">
              <w:rPr>
                <w:rFonts w:ascii="Arial" w:hAnsi="Arial" w:cs="Arial"/>
                <w:b/>
                <w:bCs/>
                <w:noProof/>
                <w:sz w:val="22"/>
                <w:szCs w:val="22"/>
                <w:lang w:val="fi-FI" w:eastAsia="fi-FI"/>
              </w:rPr>
              <w:t> </w:t>
            </w:r>
            <w:r w:rsidRPr="001E302B">
              <w:rPr>
                <w:rFonts w:ascii="Arial" w:hAnsi="Arial" w:cs="Arial"/>
                <w:szCs w:val="20"/>
                <w:lang w:val="fi-FI" w:eastAsia="fi-FI"/>
              </w:rPr>
              <w:fldChar w:fldCharType="end"/>
            </w:r>
            <w:r w:rsidRPr="001E302B">
              <w:rPr>
                <w:rFonts w:ascii="Arial" w:hAnsi="Arial" w:cs="Arial"/>
                <w:sz w:val="22"/>
                <w:szCs w:val="22"/>
                <w:lang w:val="fi-FI" w:eastAsia="fi-FI"/>
              </w:rPr>
              <w:t xml:space="preserve"> (merkitse </w:t>
            </w:r>
            <w:r w:rsidR="00E919DE">
              <w:rPr>
                <w:rFonts w:ascii="Arial" w:hAnsi="Arial" w:cs="Arial"/>
                <w:sz w:val="22"/>
                <w:szCs w:val="22"/>
                <w:lang w:val="fi-FI" w:eastAsia="fi-FI"/>
              </w:rPr>
              <w:t>X</w:t>
            </w:r>
            <w:r w:rsidRPr="001E302B">
              <w:rPr>
                <w:rFonts w:ascii="Arial" w:hAnsi="Arial" w:cs="Arial"/>
                <w:sz w:val="22"/>
                <w:szCs w:val="22"/>
                <w:lang w:val="fi-FI" w:eastAsia="fi-FI"/>
              </w:rPr>
              <w:t>, mikäli vaatimus täyttyy)</w:t>
            </w:r>
          </w:p>
          <w:p w14:paraId="19C2EAEF" w14:textId="77777777" w:rsidR="001E302B" w:rsidRPr="001E302B" w:rsidRDefault="001E302B" w:rsidP="001E302B">
            <w:pPr>
              <w:rPr>
                <w:rFonts w:ascii="Arial" w:hAnsi="Arial" w:cs="Arial"/>
                <w:sz w:val="22"/>
                <w:szCs w:val="22"/>
                <w:lang w:val="fi-FI" w:eastAsia="fi-FI"/>
              </w:rPr>
            </w:pPr>
          </w:p>
          <w:p w14:paraId="65BB8E64" w14:textId="77777777" w:rsidR="001E302B" w:rsidRPr="001E302B" w:rsidRDefault="001E302B" w:rsidP="001E302B">
            <w:pPr>
              <w:rPr>
                <w:rFonts w:ascii="Arial" w:hAnsi="Arial" w:cs="Arial"/>
                <w:sz w:val="22"/>
                <w:szCs w:val="22"/>
                <w:lang w:val="fi-FI" w:eastAsia="fi-FI"/>
              </w:rPr>
            </w:pPr>
          </w:p>
          <w:p w14:paraId="6CB28B27" w14:textId="77777777" w:rsidR="00C63428" w:rsidRDefault="00C63428" w:rsidP="001E302B">
            <w:pPr>
              <w:rPr>
                <w:rFonts w:ascii="Arial" w:hAnsi="Arial" w:cs="Arial"/>
                <w:sz w:val="22"/>
                <w:szCs w:val="22"/>
                <w:lang w:val="fi-FI" w:eastAsia="fi-FI"/>
              </w:rPr>
            </w:pPr>
          </w:p>
          <w:p w14:paraId="67527BAD" w14:textId="12B83867" w:rsidR="001E302B" w:rsidRPr="001E302B" w:rsidRDefault="001E302B" w:rsidP="001E302B">
            <w:pPr>
              <w:rPr>
                <w:rFonts w:ascii="Tahoma" w:hAnsi="Tahoma" w:cs="Tahoma"/>
                <w:b/>
                <w:bCs/>
                <w:sz w:val="22"/>
                <w:szCs w:val="22"/>
                <w:lang w:val="fi-FI" w:eastAsia="fi-FI"/>
              </w:rPr>
            </w:pPr>
            <w:r w:rsidRPr="001E302B">
              <w:rPr>
                <w:rFonts w:ascii="Arial" w:hAnsi="Arial" w:cs="Arial"/>
                <w:sz w:val="22"/>
                <w:szCs w:val="22"/>
                <w:lang w:val="fi-FI" w:eastAsia="fi-FI"/>
              </w:rPr>
              <w:t xml:space="preserve">Kyllä </w:t>
            </w:r>
            <w:r w:rsidRPr="001E302B">
              <w:rPr>
                <w:rFonts w:ascii="Arial" w:hAnsi="Arial" w:cs="Arial"/>
                <w:szCs w:val="20"/>
                <w:lang w:val="fi-FI" w:eastAsia="fi-FI"/>
              </w:rPr>
              <w:fldChar w:fldCharType="begin">
                <w:ffData>
                  <w:name w:val=""/>
                  <w:enabled/>
                  <w:calcOnExit w:val="0"/>
                  <w:textInput>
                    <w:maxLength w:val="2"/>
                  </w:textInput>
                </w:ffData>
              </w:fldChar>
            </w:r>
            <w:r w:rsidRPr="001E302B">
              <w:rPr>
                <w:rFonts w:ascii="Arial" w:hAnsi="Arial" w:cs="Arial"/>
                <w:b/>
                <w:sz w:val="22"/>
                <w:szCs w:val="22"/>
                <w:lang w:val="fi-FI" w:eastAsia="fi-FI"/>
              </w:rPr>
              <w:instrText xml:space="preserve"> FORMTEXT </w:instrText>
            </w:r>
            <w:r w:rsidRPr="001E302B">
              <w:rPr>
                <w:rFonts w:ascii="Arial" w:hAnsi="Arial" w:cs="Arial"/>
                <w:b/>
                <w:sz w:val="22"/>
                <w:szCs w:val="22"/>
                <w:lang w:val="fi-FI" w:eastAsia="fi-FI"/>
              </w:rPr>
            </w:r>
            <w:r w:rsidRPr="001E302B">
              <w:rPr>
                <w:rFonts w:ascii="Arial" w:hAnsi="Arial" w:cs="Arial"/>
                <w:b/>
                <w:sz w:val="22"/>
                <w:szCs w:val="22"/>
                <w:lang w:val="fi-FI" w:eastAsia="fi-FI"/>
              </w:rPr>
              <w:fldChar w:fldCharType="separate"/>
            </w:r>
            <w:r w:rsidRPr="001E302B">
              <w:rPr>
                <w:rFonts w:ascii="Arial" w:hAnsi="Arial" w:cs="Arial"/>
                <w:b/>
                <w:bCs/>
                <w:noProof/>
                <w:sz w:val="22"/>
                <w:szCs w:val="22"/>
                <w:lang w:val="fi-FI" w:eastAsia="fi-FI"/>
              </w:rPr>
              <w:t> </w:t>
            </w:r>
            <w:r w:rsidRPr="001E302B">
              <w:rPr>
                <w:rFonts w:ascii="Arial" w:hAnsi="Arial" w:cs="Arial"/>
                <w:b/>
                <w:bCs/>
                <w:noProof/>
                <w:sz w:val="22"/>
                <w:szCs w:val="22"/>
                <w:lang w:val="fi-FI" w:eastAsia="fi-FI"/>
              </w:rPr>
              <w:t> </w:t>
            </w:r>
            <w:r w:rsidRPr="001E302B">
              <w:rPr>
                <w:rFonts w:ascii="Arial" w:hAnsi="Arial" w:cs="Arial"/>
                <w:szCs w:val="20"/>
                <w:lang w:val="fi-FI" w:eastAsia="fi-FI"/>
              </w:rPr>
              <w:fldChar w:fldCharType="end"/>
            </w:r>
            <w:r w:rsidRPr="001E302B">
              <w:rPr>
                <w:rFonts w:ascii="Arial" w:hAnsi="Arial" w:cs="Arial"/>
                <w:sz w:val="22"/>
                <w:szCs w:val="22"/>
                <w:lang w:val="fi-FI" w:eastAsia="fi-FI"/>
              </w:rPr>
              <w:t xml:space="preserve"> (merkitse </w:t>
            </w:r>
            <w:r w:rsidR="00E919DE">
              <w:rPr>
                <w:rFonts w:ascii="Arial" w:hAnsi="Arial" w:cs="Arial"/>
                <w:sz w:val="22"/>
                <w:szCs w:val="22"/>
                <w:lang w:val="fi-FI" w:eastAsia="fi-FI"/>
              </w:rPr>
              <w:t>X</w:t>
            </w:r>
            <w:r w:rsidRPr="001E302B">
              <w:rPr>
                <w:rFonts w:ascii="Arial" w:hAnsi="Arial" w:cs="Arial"/>
                <w:sz w:val="22"/>
                <w:szCs w:val="22"/>
                <w:lang w:val="fi-FI" w:eastAsia="fi-FI"/>
              </w:rPr>
              <w:t>, mikäli vaatimus täyttyy)</w:t>
            </w:r>
          </w:p>
        </w:tc>
      </w:tr>
      <w:tr w:rsidR="001E302B" w:rsidRPr="00D44B87" w14:paraId="75A2207F" w14:textId="77777777" w:rsidTr="00957CDF">
        <w:tc>
          <w:tcPr>
            <w:tcW w:w="5657" w:type="dxa"/>
            <w:shd w:val="clear" w:color="auto" w:fill="DBE5F1" w:themeFill="accent1" w:themeFillTint="33"/>
          </w:tcPr>
          <w:p w14:paraId="056BD902" w14:textId="77777777" w:rsidR="001E302B" w:rsidRPr="001E302B" w:rsidRDefault="001E302B" w:rsidP="001E302B">
            <w:pPr>
              <w:rPr>
                <w:rFonts w:ascii="Tahoma" w:hAnsi="Tahoma" w:cs="Tahoma"/>
                <w:b/>
                <w:sz w:val="22"/>
                <w:szCs w:val="22"/>
                <w:lang w:val="fi-FI" w:eastAsia="fi-FI"/>
              </w:rPr>
            </w:pPr>
          </w:p>
          <w:p w14:paraId="1570CA6A" w14:textId="77777777" w:rsidR="001E302B" w:rsidRPr="001E302B" w:rsidRDefault="001E302B" w:rsidP="001E302B">
            <w:pPr>
              <w:rPr>
                <w:rFonts w:ascii="Arial" w:hAnsi="Arial" w:cs="Arial"/>
                <w:b/>
                <w:bCs/>
                <w:sz w:val="22"/>
                <w:szCs w:val="22"/>
                <w:lang w:val="fi-FI" w:eastAsia="fi-FI"/>
              </w:rPr>
            </w:pPr>
            <w:r w:rsidRPr="001E302B">
              <w:rPr>
                <w:rFonts w:ascii="Arial" w:hAnsi="Arial" w:cs="Arial"/>
                <w:b/>
                <w:bCs/>
                <w:sz w:val="22"/>
                <w:szCs w:val="22"/>
                <w:lang w:val="fi-FI" w:eastAsia="fi-FI"/>
              </w:rPr>
              <w:t>2 VEROT JA SOSIAALITURVAMAKSUT</w:t>
            </w:r>
          </w:p>
          <w:p w14:paraId="23121030" w14:textId="77777777" w:rsidR="001E302B" w:rsidRPr="001E302B" w:rsidRDefault="001E302B" w:rsidP="001E302B">
            <w:pPr>
              <w:rPr>
                <w:rFonts w:ascii="Arial" w:hAnsi="Arial" w:cs="Arial"/>
                <w:sz w:val="22"/>
                <w:szCs w:val="22"/>
                <w:lang w:val="fi-FI" w:eastAsia="fi-FI"/>
              </w:rPr>
            </w:pPr>
          </w:p>
          <w:p w14:paraId="0703C673" w14:textId="3D2B3DBD"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Tarjoaja, ryhmittymän jäsenet</w:t>
            </w:r>
            <w:r w:rsidR="00A907E1" w:rsidRPr="00C63428">
              <w:rPr>
                <w:rFonts w:ascii="Arial" w:hAnsi="Arial" w:cs="Arial"/>
                <w:sz w:val="22"/>
                <w:szCs w:val="22"/>
                <w:lang w:val="fi-FI" w:eastAsia="fi-FI"/>
              </w:rPr>
              <w:t xml:space="preserve"> </w:t>
            </w:r>
            <w:r w:rsidRPr="001E302B">
              <w:rPr>
                <w:rFonts w:ascii="Arial" w:hAnsi="Arial" w:cs="Arial"/>
                <w:sz w:val="22"/>
                <w:szCs w:val="22"/>
                <w:lang w:val="fi-FI" w:eastAsia="fi-FI"/>
              </w:rPr>
              <w:t xml:space="preserve">ja mahdollisesti esitetty alihankkija on suorittanut sijaintimaansa verot ja sosiaaliturvamaksut tai tarjoajalla on veronsaajan hyväksymä maksusuunnitelma, jota tarjoaja noudattaa. </w:t>
            </w:r>
          </w:p>
          <w:p w14:paraId="36E0E86B" w14:textId="77777777" w:rsidR="001E302B" w:rsidRPr="001E302B" w:rsidRDefault="001E302B" w:rsidP="001E302B">
            <w:pPr>
              <w:rPr>
                <w:rFonts w:ascii="Arial" w:hAnsi="Arial" w:cs="Arial"/>
                <w:bCs/>
                <w:sz w:val="22"/>
                <w:szCs w:val="22"/>
                <w:lang w:val="fi-FI" w:eastAsia="fi-FI"/>
              </w:rPr>
            </w:pPr>
          </w:p>
          <w:p w14:paraId="6D412503" w14:textId="77777777"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SOVELTUVUUSVAATIMUKSEN OSOITTAVA SELVITYS:</w:t>
            </w:r>
          </w:p>
          <w:p w14:paraId="7735E39D" w14:textId="327D4BF8" w:rsidR="001E302B" w:rsidRPr="001E302B" w:rsidRDefault="00C63428" w:rsidP="001E302B">
            <w:pPr>
              <w:numPr>
                <w:ilvl w:val="0"/>
                <w:numId w:val="20"/>
              </w:numPr>
              <w:contextualSpacing/>
              <w:rPr>
                <w:rFonts w:ascii="Arial" w:hAnsi="Arial" w:cs="Arial"/>
                <w:sz w:val="22"/>
                <w:szCs w:val="22"/>
                <w:lang w:val="fi-FI" w:eastAsia="fi-FI"/>
              </w:rPr>
            </w:pPr>
            <w:r>
              <w:rPr>
                <w:rFonts w:ascii="Arial" w:hAnsi="Arial" w:cs="Arial"/>
                <w:sz w:val="22"/>
                <w:szCs w:val="22"/>
                <w:lang w:val="fi-FI" w:eastAsia="fi-FI"/>
              </w:rPr>
              <w:t>V</w:t>
            </w:r>
            <w:r w:rsidR="001E302B" w:rsidRPr="001E302B">
              <w:rPr>
                <w:rFonts w:ascii="Arial" w:hAnsi="Arial" w:cs="Arial"/>
                <w:sz w:val="22"/>
                <w:szCs w:val="22"/>
                <w:lang w:val="fi-FI" w:eastAsia="fi-FI"/>
              </w:rPr>
              <w:t xml:space="preserve">erohallinnon todistus verojen ja sosiaaliturvamaksujen suorittamisesta </w:t>
            </w:r>
          </w:p>
          <w:p w14:paraId="696A043B" w14:textId="0144EB3E" w:rsidR="001E302B" w:rsidRPr="001E302B" w:rsidRDefault="00C63428" w:rsidP="001E302B">
            <w:pPr>
              <w:numPr>
                <w:ilvl w:val="0"/>
                <w:numId w:val="20"/>
              </w:numPr>
              <w:contextualSpacing/>
              <w:rPr>
                <w:rFonts w:ascii="Arial" w:hAnsi="Arial" w:cs="Arial"/>
                <w:sz w:val="22"/>
                <w:szCs w:val="22"/>
                <w:lang w:val="fi-FI" w:eastAsia="fi-FI"/>
              </w:rPr>
            </w:pPr>
            <w:r>
              <w:rPr>
                <w:rFonts w:ascii="Arial" w:hAnsi="Arial" w:cs="Arial"/>
                <w:sz w:val="22"/>
                <w:szCs w:val="22"/>
                <w:lang w:val="fi-FI" w:eastAsia="fi-FI"/>
              </w:rPr>
              <w:t>J</w:t>
            </w:r>
            <w:r w:rsidR="001E302B" w:rsidRPr="001E302B">
              <w:rPr>
                <w:rFonts w:ascii="Arial" w:hAnsi="Arial" w:cs="Arial"/>
                <w:sz w:val="22"/>
                <w:szCs w:val="22"/>
                <w:lang w:val="fi-FI" w:eastAsia="fi-FI"/>
              </w:rPr>
              <w:t>os tarjoajalla tai esitetyllä alihankkijalla on maksamattomia verovelkoja tai sosiaaliturvamaksuja, tulee toimittaa verovelkatodistus, sopimus verojen/maksujen maksamisesta ja asianomaisen viranomaisen antama lausunto sopimuksen noudattamisesta</w:t>
            </w:r>
          </w:p>
          <w:p w14:paraId="23313190" w14:textId="77777777" w:rsidR="001E302B" w:rsidRPr="001E302B" w:rsidRDefault="001E302B" w:rsidP="001E302B">
            <w:pPr>
              <w:rPr>
                <w:rFonts w:ascii="Tahoma" w:hAnsi="Tahoma" w:cs="Tahoma"/>
                <w:b/>
                <w:bCs/>
                <w:sz w:val="22"/>
                <w:szCs w:val="22"/>
                <w:lang w:val="fi-FI" w:eastAsia="fi-FI"/>
              </w:rPr>
            </w:pPr>
          </w:p>
        </w:tc>
        <w:tc>
          <w:tcPr>
            <w:tcW w:w="4266" w:type="dxa"/>
            <w:shd w:val="clear" w:color="auto" w:fill="FFFFFF" w:themeFill="background1"/>
          </w:tcPr>
          <w:p w14:paraId="31472AE5" w14:textId="77777777" w:rsidR="001E302B" w:rsidRPr="001E302B" w:rsidRDefault="001E302B" w:rsidP="001E302B">
            <w:pPr>
              <w:rPr>
                <w:rFonts w:ascii="Tahoma" w:hAnsi="Tahoma" w:cs="Tahoma"/>
                <w:sz w:val="22"/>
                <w:szCs w:val="22"/>
                <w:lang w:val="fi-FI" w:eastAsia="fi-FI"/>
              </w:rPr>
            </w:pPr>
          </w:p>
          <w:p w14:paraId="124554E8" w14:textId="77777777" w:rsidR="001E302B" w:rsidRPr="001E302B" w:rsidRDefault="001E302B" w:rsidP="001E302B">
            <w:pPr>
              <w:rPr>
                <w:rFonts w:ascii="Tahoma" w:hAnsi="Tahoma" w:cs="Tahoma"/>
                <w:sz w:val="22"/>
                <w:szCs w:val="22"/>
                <w:lang w:val="fi-FI" w:eastAsia="fi-FI"/>
              </w:rPr>
            </w:pPr>
          </w:p>
          <w:p w14:paraId="08D7073A" w14:textId="77777777" w:rsidR="001E302B" w:rsidRPr="001E302B" w:rsidRDefault="001E302B" w:rsidP="001E302B">
            <w:pPr>
              <w:rPr>
                <w:rFonts w:ascii="Tahoma" w:hAnsi="Tahoma" w:cs="Tahoma"/>
                <w:sz w:val="22"/>
                <w:szCs w:val="22"/>
                <w:lang w:val="fi-FI" w:eastAsia="fi-FI"/>
              </w:rPr>
            </w:pPr>
          </w:p>
          <w:p w14:paraId="3C3CDF5D" w14:textId="217C662D"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 xml:space="preserve">Kyllä </w:t>
            </w:r>
            <w:r w:rsidRPr="001E302B">
              <w:rPr>
                <w:rFonts w:ascii="Arial" w:hAnsi="Arial" w:cs="Arial"/>
                <w:sz w:val="22"/>
                <w:szCs w:val="22"/>
                <w:lang w:val="fi-FI" w:eastAsia="fi-FI"/>
              </w:rPr>
              <w:fldChar w:fldCharType="begin">
                <w:ffData>
                  <w:name w:val=""/>
                  <w:enabled/>
                  <w:calcOnExit w:val="0"/>
                  <w:textInput>
                    <w:maxLength w:val="2"/>
                  </w:textInput>
                </w:ffData>
              </w:fldChar>
            </w:r>
            <w:r w:rsidRPr="001E302B">
              <w:rPr>
                <w:rFonts w:ascii="Arial" w:hAnsi="Arial" w:cs="Arial"/>
                <w:b/>
                <w:sz w:val="22"/>
                <w:szCs w:val="22"/>
                <w:lang w:val="fi-FI" w:eastAsia="fi-FI"/>
              </w:rPr>
              <w:instrText xml:space="preserve"> FORMTEXT </w:instrText>
            </w:r>
            <w:r w:rsidRPr="001E302B">
              <w:rPr>
                <w:rFonts w:ascii="Arial" w:hAnsi="Arial" w:cs="Arial"/>
                <w:b/>
                <w:sz w:val="22"/>
                <w:szCs w:val="22"/>
                <w:lang w:val="fi-FI" w:eastAsia="fi-FI"/>
              </w:rPr>
            </w:r>
            <w:r w:rsidRPr="001E302B">
              <w:rPr>
                <w:rFonts w:ascii="Arial" w:hAnsi="Arial" w:cs="Arial"/>
                <w:b/>
                <w:sz w:val="22"/>
                <w:szCs w:val="22"/>
                <w:lang w:val="fi-FI" w:eastAsia="fi-FI"/>
              </w:rPr>
              <w:fldChar w:fldCharType="separate"/>
            </w:r>
            <w:r w:rsidRPr="001E302B">
              <w:rPr>
                <w:rFonts w:ascii="Arial" w:hAnsi="Arial" w:cs="Arial"/>
                <w:b/>
                <w:bCs/>
                <w:noProof/>
                <w:sz w:val="22"/>
                <w:szCs w:val="22"/>
                <w:lang w:val="fi-FI" w:eastAsia="fi-FI"/>
              </w:rPr>
              <w:t> </w:t>
            </w:r>
            <w:r w:rsidRPr="001E302B">
              <w:rPr>
                <w:rFonts w:ascii="Arial" w:hAnsi="Arial" w:cs="Arial"/>
                <w:b/>
                <w:bCs/>
                <w:noProof/>
                <w:sz w:val="22"/>
                <w:szCs w:val="22"/>
                <w:lang w:val="fi-FI" w:eastAsia="fi-FI"/>
              </w:rPr>
              <w:t> </w:t>
            </w:r>
            <w:r w:rsidRPr="001E302B">
              <w:rPr>
                <w:rFonts w:ascii="Arial" w:hAnsi="Arial" w:cs="Arial"/>
                <w:sz w:val="22"/>
                <w:szCs w:val="22"/>
                <w:lang w:val="fi-FI" w:eastAsia="fi-FI"/>
              </w:rPr>
              <w:fldChar w:fldCharType="end"/>
            </w:r>
            <w:r w:rsidRPr="001E302B">
              <w:rPr>
                <w:rFonts w:ascii="Arial" w:hAnsi="Arial" w:cs="Arial"/>
                <w:sz w:val="22"/>
                <w:szCs w:val="22"/>
                <w:lang w:val="fi-FI" w:eastAsia="fi-FI"/>
              </w:rPr>
              <w:t xml:space="preserve"> (merkitse </w:t>
            </w:r>
            <w:r w:rsidR="00EE68A5">
              <w:rPr>
                <w:rFonts w:ascii="Arial" w:hAnsi="Arial" w:cs="Arial"/>
                <w:sz w:val="22"/>
                <w:szCs w:val="22"/>
                <w:lang w:val="fi-FI" w:eastAsia="fi-FI"/>
              </w:rPr>
              <w:t>X</w:t>
            </w:r>
            <w:r w:rsidRPr="001E302B">
              <w:rPr>
                <w:rFonts w:ascii="Arial" w:hAnsi="Arial" w:cs="Arial"/>
                <w:sz w:val="22"/>
                <w:szCs w:val="22"/>
                <w:lang w:val="fi-FI" w:eastAsia="fi-FI"/>
              </w:rPr>
              <w:t>, mikäli vaatimus täyttyy)</w:t>
            </w:r>
          </w:p>
          <w:p w14:paraId="0651BB78" w14:textId="77777777" w:rsidR="001E302B" w:rsidRPr="001E302B" w:rsidRDefault="001E302B" w:rsidP="001E302B">
            <w:pPr>
              <w:rPr>
                <w:rFonts w:ascii="Tahoma" w:hAnsi="Tahoma" w:cs="Tahoma"/>
                <w:b/>
                <w:bCs/>
                <w:sz w:val="22"/>
                <w:szCs w:val="22"/>
                <w:lang w:val="fi-FI" w:eastAsia="fi-FI"/>
              </w:rPr>
            </w:pPr>
          </w:p>
          <w:p w14:paraId="0891A56B" w14:textId="77777777" w:rsidR="001E302B" w:rsidRPr="001E302B" w:rsidRDefault="001E302B" w:rsidP="001E302B">
            <w:pPr>
              <w:rPr>
                <w:rFonts w:ascii="Tahoma" w:hAnsi="Tahoma" w:cs="Tahoma"/>
                <w:b/>
                <w:bCs/>
                <w:sz w:val="22"/>
                <w:szCs w:val="22"/>
                <w:lang w:val="fi-FI" w:eastAsia="fi-FI"/>
              </w:rPr>
            </w:pPr>
          </w:p>
          <w:p w14:paraId="56839D89" w14:textId="77777777" w:rsidR="001E302B" w:rsidRPr="001E302B" w:rsidRDefault="001E302B" w:rsidP="001E302B">
            <w:pPr>
              <w:rPr>
                <w:rFonts w:ascii="Tahoma" w:hAnsi="Tahoma" w:cs="Tahoma"/>
                <w:b/>
                <w:bCs/>
                <w:sz w:val="22"/>
                <w:szCs w:val="22"/>
                <w:lang w:val="fi-FI" w:eastAsia="fi-FI"/>
              </w:rPr>
            </w:pPr>
          </w:p>
          <w:p w14:paraId="123F7C4B" w14:textId="77777777" w:rsidR="001E302B" w:rsidRPr="001E302B" w:rsidRDefault="001E302B" w:rsidP="001E302B">
            <w:pPr>
              <w:rPr>
                <w:rFonts w:ascii="Tahoma" w:hAnsi="Tahoma" w:cs="Tahoma"/>
                <w:b/>
                <w:bCs/>
                <w:sz w:val="22"/>
                <w:szCs w:val="22"/>
                <w:lang w:val="fi-FI" w:eastAsia="fi-FI"/>
              </w:rPr>
            </w:pPr>
          </w:p>
          <w:p w14:paraId="3AA20B8E" w14:textId="77777777" w:rsidR="001E302B" w:rsidRPr="001E302B" w:rsidRDefault="001E302B" w:rsidP="008C0FBF">
            <w:pPr>
              <w:autoSpaceDE w:val="0"/>
              <w:autoSpaceDN w:val="0"/>
              <w:adjustRightInd w:val="0"/>
              <w:rPr>
                <w:rFonts w:ascii="Tahoma" w:hAnsi="Tahoma" w:cs="Tahoma"/>
                <w:b/>
                <w:bCs/>
                <w:sz w:val="22"/>
                <w:szCs w:val="22"/>
                <w:lang w:val="fi-FI" w:eastAsia="fi-FI"/>
              </w:rPr>
            </w:pPr>
          </w:p>
        </w:tc>
      </w:tr>
      <w:tr w:rsidR="001E302B" w:rsidRPr="00D44B87" w14:paraId="79B090BA" w14:textId="77777777" w:rsidTr="00957CDF">
        <w:tc>
          <w:tcPr>
            <w:tcW w:w="5657" w:type="dxa"/>
            <w:shd w:val="clear" w:color="auto" w:fill="DBE5F1" w:themeFill="accent1" w:themeFillTint="33"/>
          </w:tcPr>
          <w:p w14:paraId="67C5A723" w14:textId="77777777" w:rsidR="001E302B" w:rsidRPr="001E302B" w:rsidRDefault="001E302B" w:rsidP="001E302B">
            <w:pPr>
              <w:rPr>
                <w:rFonts w:ascii="Tahoma" w:hAnsi="Tahoma" w:cs="Tahoma"/>
                <w:b/>
                <w:sz w:val="22"/>
                <w:szCs w:val="22"/>
                <w:lang w:val="fi-FI" w:eastAsia="fi-FI"/>
              </w:rPr>
            </w:pPr>
          </w:p>
          <w:p w14:paraId="24A9E56C" w14:textId="77777777" w:rsidR="001E302B" w:rsidRPr="001E302B" w:rsidRDefault="001E302B" w:rsidP="001E302B">
            <w:pPr>
              <w:rPr>
                <w:rFonts w:ascii="Arial" w:hAnsi="Arial" w:cs="Arial"/>
                <w:b/>
                <w:bCs/>
                <w:sz w:val="22"/>
                <w:szCs w:val="22"/>
                <w:lang w:val="fi-FI" w:eastAsia="fi-FI"/>
              </w:rPr>
            </w:pPr>
            <w:r w:rsidRPr="001E302B">
              <w:rPr>
                <w:rFonts w:ascii="Arial" w:hAnsi="Arial" w:cs="Arial"/>
                <w:b/>
                <w:bCs/>
                <w:sz w:val="22"/>
                <w:szCs w:val="22"/>
                <w:lang w:val="fi-FI" w:eastAsia="fi-FI"/>
              </w:rPr>
              <w:t>3 ELÄKEVAKUUTUSMAKSUT</w:t>
            </w:r>
          </w:p>
          <w:p w14:paraId="24D335CE" w14:textId="77777777" w:rsidR="001E302B" w:rsidRPr="001E302B" w:rsidRDefault="001E302B" w:rsidP="001E302B">
            <w:pPr>
              <w:rPr>
                <w:rFonts w:ascii="Tahoma" w:hAnsi="Tahoma" w:cs="Tahoma"/>
                <w:b/>
                <w:sz w:val="22"/>
                <w:szCs w:val="22"/>
                <w:lang w:val="fi-FI" w:eastAsia="fi-FI"/>
              </w:rPr>
            </w:pPr>
          </w:p>
          <w:p w14:paraId="55C3E3F2" w14:textId="77777777"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Tarjoaja, ryhmittymän jäsenet ja mahdollisesti esitetty alihankkija on suorittanut eläkevakuutusmaksunsa ja muut lakisääteiset maksunsa taikka erääntyneitä eläkevakuutusmaksuja koskeva maksunsaajan hyväksymä maksusuunnitelma on tehty ja tarjoaja noudattaa sitä.</w:t>
            </w:r>
          </w:p>
          <w:p w14:paraId="570C9906" w14:textId="77777777" w:rsidR="001E302B" w:rsidRPr="001E302B" w:rsidRDefault="001E302B" w:rsidP="001E302B">
            <w:pPr>
              <w:rPr>
                <w:rFonts w:ascii="Arial" w:hAnsi="Arial" w:cs="Arial"/>
                <w:sz w:val="22"/>
                <w:szCs w:val="22"/>
                <w:lang w:val="fi-FI" w:eastAsia="fi-FI"/>
              </w:rPr>
            </w:pPr>
          </w:p>
          <w:p w14:paraId="19575A6B" w14:textId="77777777"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SOVELTUVUUSVAATIMUKSEN OSOITTAVA SELVITYS:</w:t>
            </w:r>
          </w:p>
          <w:p w14:paraId="4734692D" w14:textId="24F95D75" w:rsidR="001E302B" w:rsidRPr="001E302B" w:rsidRDefault="008C0FBF" w:rsidP="001E302B">
            <w:pPr>
              <w:numPr>
                <w:ilvl w:val="0"/>
                <w:numId w:val="20"/>
              </w:numPr>
              <w:contextualSpacing/>
              <w:rPr>
                <w:rFonts w:ascii="Arial" w:hAnsi="Arial" w:cs="Arial"/>
                <w:sz w:val="22"/>
                <w:szCs w:val="22"/>
                <w:lang w:val="fi-FI" w:eastAsia="fi-FI"/>
              </w:rPr>
            </w:pPr>
            <w:r>
              <w:rPr>
                <w:rFonts w:ascii="Arial" w:hAnsi="Arial" w:cs="Arial"/>
                <w:sz w:val="22"/>
                <w:szCs w:val="22"/>
                <w:lang w:val="fi-FI" w:eastAsia="fi-FI"/>
              </w:rPr>
              <w:lastRenderedPageBreak/>
              <w:t>E</w:t>
            </w:r>
            <w:r w:rsidR="001E302B" w:rsidRPr="001E302B">
              <w:rPr>
                <w:rFonts w:ascii="Arial" w:hAnsi="Arial" w:cs="Arial"/>
                <w:sz w:val="22"/>
                <w:szCs w:val="22"/>
                <w:lang w:val="fi-FI" w:eastAsia="fi-FI"/>
              </w:rPr>
              <w:t>läkevakuutusyhtiön tai työeläkekassan antama todistus eläkevakuutuksen voimassaolosta ja vakuutusmaksujen suorittamisesta</w:t>
            </w:r>
          </w:p>
          <w:p w14:paraId="40B3C6ED" w14:textId="77777777" w:rsidR="001E302B" w:rsidRPr="001E302B" w:rsidRDefault="001E302B" w:rsidP="001E302B">
            <w:pPr>
              <w:rPr>
                <w:rFonts w:ascii="Tahoma" w:hAnsi="Tahoma" w:cs="Tahoma"/>
                <w:b/>
                <w:sz w:val="22"/>
                <w:szCs w:val="22"/>
                <w:lang w:val="fi-FI" w:eastAsia="fi-FI"/>
              </w:rPr>
            </w:pPr>
          </w:p>
        </w:tc>
        <w:tc>
          <w:tcPr>
            <w:tcW w:w="4266" w:type="dxa"/>
            <w:shd w:val="clear" w:color="auto" w:fill="FFFFFF" w:themeFill="background1"/>
          </w:tcPr>
          <w:p w14:paraId="4BE35B4C" w14:textId="77777777" w:rsidR="001E302B" w:rsidRPr="001E302B" w:rsidRDefault="001E302B" w:rsidP="001E302B">
            <w:pPr>
              <w:rPr>
                <w:rFonts w:ascii="Tahoma" w:hAnsi="Tahoma" w:cs="Tahoma"/>
                <w:b/>
                <w:sz w:val="22"/>
                <w:szCs w:val="22"/>
                <w:lang w:val="fi-FI" w:eastAsia="fi-FI"/>
              </w:rPr>
            </w:pPr>
          </w:p>
          <w:p w14:paraId="6C324D58" w14:textId="77777777" w:rsidR="001E302B" w:rsidRPr="001E302B" w:rsidRDefault="001E302B" w:rsidP="001E302B">
            <w:pPr>
              <w:rPr>
                <w:rFonts w:ascii="Tahoma" w:hAnsi="Tahoma" w:cs="Tahoma"/>
                <w:b/>
                <w:sz w:val="22"/>
                <w:szCs w:val="22"/>
                <w:lang w:val="fi-FI" w:eastAsia="fi-FI"/>
              </w:rPr>
            </w:pPr>
          </w:p>
          <w:p w14:paraId="60CE27E5" w14:textId="77777777" w:rsidR="001E302B" w:rsidRPr="001E302B" w:rsidRDefault="001E302B" w:rsidP="001E302B">
            <w:pPr>
              <w:rPr>
                <w:rFonts w:ascii="Tahoma" w:hAnsi="Tahoma" w:cs="Tahoma"/>
                <w:b/>
                <w:sz w:val="22"/>
                <w:szCs w:val="22"/>
                <w:lang w:val="fi-FI" w:eastAsia="fi-FI"/>
              </w:rPr>
            </w:pPr>
          </w:p>
          <w:p w14:paraId="5FDD7101" w14:textId="194FE350"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 xml:space="preserve">Kyllä </w:t>
            </w:r>
            <w:r w:rsidRPr="001E302B">
              <w:rPr>
                <w:rFonts w:ascii="Arial" w:hAnsi="Arial" w:cs="Arial"/>
                <w:sz w:val="22"/>
                <w:szCs w:val="22"/>
                <w:lang w:val="fi-FI" w:eastAsia="fi-FI"/>
              </w:rPr>
              <w:fldChar w:fldCharType="begin">
                <w:ffData>
                  <w:name w:val=""/>
                  <w:enabled/>
                  <w:calcOnExit w:val="0"/>
                  <w:textInput>
                    <w:maxLength w:val="2"/>
                  </w:textInput>
                </w:ffData>
              </w:fldChar>
            </w:r>
            <w:r w:rsidRPr="001E302B">
              <w:rPr>
                <w:rFonts w:ascii="Arial" w:hAnsi="Arial" w:cs="Arial"/>
                <w:b/>
                <w:sz w:val="22"/>
                <w:szCs w:val="22"/>
                <w:lang w:val="fi-FI" w:eastAsia="fi-FI"/>
              </w:rPr>
              <w:instrText xml:space="preserve"> FORMTEXT </w:instrText>
            </w:r>
            <w:r w:rsidRPr="001E302B">
              <w:rPr>
                <w:rFonts w:ascii="Arial" w:hAnsi="Arial" w:cs="Arial"/>
                <w:b/>
                <w:sz w:val="22"/>
                <w:szCs w:val="22"/>
                <w:lang w:val="fi-FI" w:eastAsia="fi-FI"/>
              </w:rPr>
            </w:r>
            <w:r w:rsidRPr="001E302B">
              <w:rPr>
                <w:rFonts w:ascii="Arial" w:hAnsi="Arial" w:cs="Arial"/>
                <w:b/>
                <w:sz w:val="22"/>
                <w:szCs w:val="22"/>
                <w:lang w:val="fi-FI" w:eastAsia="fi-FI"/>
              </w:rPr>
              <w:fldChar w:fldCharType="separate"/>
            </w:r>
            <w:r w:rsidRPr="001E302B">
              <w:rPr>
                <w:rFonts w:ascii="Arial" w:hAnsi="Arial" w:cs="Arial"/>
                <w:b/>
                <w:bCs/>
                <w:noProof/>
                <w:sz w:val="22"/>
                <w:szCs w:val="22"/>
                <w:lang w:val="fi-FI" w:eastAsia="fi-FI"/>
              </w:rPr>
              <w:t> </w:t>
            </w:r>
            <w:r w:rsidRPr="001E302B">
              <w:rPr>
                <w:rFonts w:ascii="Arial" w:hAnsi="Arial" w:cs="Arial"/>
                <w:b/>
                <w:bCs/>
                <w:noProof/>
                <w:sz w:val="22"/>
                <w:szCs w:val="22"/>
                <w:lang w:val="fi-FI" w:eastAsia="fi-FI"/>
              </w:rPr>
              <w:t> </w:t>
            </w:r>
            <w:r w:rsidRPr="001E302B">
              <w:rPr>
                <w:rFonts w:ascii="Arial" w:hAnsi="Arial" w:cs="Arial"/>
                <w:sz w:val="22"/>
                <w:szCs w:val="22"/>
                <w:lang w:val="fi-FI" w:eastAsia="fi-FI"/>
              </w:rPr>
              <w:fldChar w:fldCharType="end"/>
            </w:r>
            <w:r w:rsidRPr="001E302B">
              <w:rPr>
                <w:rFonts w:ascii="Arial" w:hAnsi="Arial" w:cs="Arial"/>
                <w:sz w:val="22"/>
                <w:szCs w:val="22"/>
                <w:lang w:val="fi-FI" w:eastAsia="fi-FI"/>
              </w:rPr>
              <w:t xml:space="preserve"> (merkitse </w:t>
            </w:r>
            <w:r w:rsidR="004E4EBF">
              <w:rPr>
                <w:rFonts w:ascii="Arial" w:hAnsi="Arial" w:cs="Arial"/>
                <w:sz w:val="22"/>
                <w:szCs w:val="22"/>
                <w:lang w:val="fi-FI" w:eastAsia="fi-FI"/>
              </w:rPr>
              <w:t>X</w:t>
            </w:r>
            <w:r w:rsidRPr="001E302B">
              <w:rPr>
                <w:rFonts w:ascii="Arial" w:hAnsi="Arial" w:cs="Arial"/>
                <w:sz w:val="22"/>
                <w:szCs w:val="22"/>
                <w:lang w:val="fi-FI" w:eastAsia="fi-FI"/>
              </w:rPr>
              <w:t>, mikäli vaatimus täyttyy)</w:t>
            </w:r>
          </w:p>
          <w:p w14:paraId="4D451405" w14:textId="77777777" w:rsidR="001E302B" w:rsidRPr="001E302B" w:rsidRDefault="001E302B" w:rsidP="001E302B">
            <w:pPr>
              <w:rPr>
                <w:rFonts w:ascii="Tahoma" w:hAnsi="Tahoma" w:cs="Tahoma"/>
                <w:sz w:val="22"/>
                <w:szCs w:val="22"/>
                <w:lang w:val="fi-FI" w:eastAsia="fi-FI"/>
              </w:rPr>
            </w:pPr>
          </w:p>
          <w:p w14:paraId="6E1DE9CB" w14:textId="77777777" w:rsidR="001E302B" w:rsidRPr="001E302B" w:rsidRDefault="001E302B" w:rsidP="001E302B">
            <w:pPr>
              <w:rPr>
                <w:rFonts w:ascii="Tahoma" w:hAnsi="Tahoma" w:cs="Tahoma"/>
                <w:sz w:val="22"/>
                <w:szCs w:val="22"/>
                <w:lang w:val="fi-FI" w:eastAsia="fi-FI"/>
              </w:rPr>
            </w:pPr>
          </w:p>
          <w:p w14:paraId="48D3A011" w14:textId="77777777" w:rsidR="001E302B" w:rsidRPr="001E302B" w:rsidRDefault="001E302B" w:rsidP="008C0FBF">
            <w:pPr>
              <w:autoSpaceDE w:val="0"/>
              <w:autoSpaceDN w:val="0"/>
              <w:adjustRightInd w:val="0"/>
              <w:rPr>
                <w:rFonts w:ascii="Tahoma" w:hAnsi="Tahoma" w:cs="Tahoma"/>
                <w:sz w:val="22"/>
                <w:szCs w:val="22"/>
                <w:lang w:val="fi-FI" w:eastAsia="fi-FI"/>
              </w:rPr>
            </w:pPr>
          </w:p>
        </w:tc>
      </w:tr>
      <w:tr w:rsidR="001E302B" w:rsidRPr="00D44B87" w14:paraId="71F836C5" w14:textId="77777777" w:rsidTr="00957CDF">
        <w:tc>
          <w:tcPr>
            <w:tcW w:w="5657" w:type="dxa"/>
            <w:shd w:val="clear" w:color="auto" w:fill="DBE5F1" w:themeFill="accent1" w:themeFillTint="33"/>
          </w:tcPr>
          <w:p w14:paraId="05AD26A3" w14:textId="77777777" w:rsidR="001E302B" w:rsidRPr="001E302B" w:rsidRDefault="001E302B" w:rsidP="001E302B">
            <w:pPr>
              <w:rPr>
                <w:rFonts w:ascii="Arial" w:hAnsi="Arial" w:cs="Arial"/>
                <w:sz w:val="20"/>
                <w:szCs w:val="20"/>
                <w:highlight w:val="yellow"/>
                <w:lang w:val="fi-FI"/>
              </w:rPr>
            </w:pPr>
          </w:p>
          <w:p w14:paraId="5EAFE074" w14:textId="77777777" w:rsidR="001E302B" w:rsidRPr="001E302B" w:rsidRDefault="001E302B" w:rsidP="001E302B">
            <w:pPr>
              <w:rPr>
                <w:rFonts w:ascii="Arial" w:hAnsi="Arial" w:cs="Arial"/>
                <w:b/>
                <w:bCs/>
                <w:sz w:val="22"/>
                <w:szCs w:val="22"/>
                <w:lang w:val="fi-FI" w:eastAsia="fi-FI"/>
              </w:rPr>
            </w:pPr>
            <w:r w:rsidRPr="001E302B">
              <w:rPr>
                <w:rFonts w:ascii="Arial" w:hAnsi="Arial" w:cs="Arial"/>
                <w:b/>
                <w:bCs/>
                <w:sz w:val="22"/>
                <w:szCs w:val="22"/>
                <w:lang w:val="fi-FI" w:eastAsia="fi-FI"/>
              </w:rPr>
              <w:t>4 VENÄJÄN VASTAISET PAKOTTEET</w:t>
            </w:r>
          </w:p>
          <w:p w14:paraId="1C42A68C" w14:textId="77777777" w:rsidR="001E302B" w:rsidRPr="001E302B" w:rsidRDefault="001E302B" w:rsidP="001E302B">
            <w:pPr>
              <w:rPr>
                <w:rFonts w:ascii="Tahoma" w:hAnsi="Tahoma" w:cs="Tahoma"/>
                <w:bCs/>
                <w:sz w:val="22"/>
                <w:szCs w:val="22"/>
                <w:lang w:val="fi-FI" w:eastAsia="fi-FI"/>
              </w:rPr>
            </w:pPr>
          </w:p>
          <w:p w14:paraId="43FC0B9F" w14:textId="77777777" w:rsidR="001E302B" w:rsidRPr="001E302B" w:rsidRDefault="001E302B" w:rsidP="001E302B">
            <w:pPr>
              <w:rPr>
                <w:rFonts w:ascii="Arial" w:hAnsi="Arial" w:cs="Arial"/>
                <w:sz w:val="22"/>
                <w:szCs w:val="22"/>
                <w:lang w:val="fi-FI" w:eastAsia="fi-FI"/>
              </w:rPr>
            </w:pPr>
            <w:r w:rsidRPr="001E302B">
              <w:rPr>
                <w:rFonts w:ascii="Arial" w:hAnsi="Arial" w:cs="Arial"/>
                <w:sz w:val="22"/>
                <w:szCs w:val="22"/>
                <w:lang w:val="fi-FI" w:eastAsia="fi-FI"/>
              </w:rPr>
              <w:t>Euroopan unioni ja/tai YK on asettanut ja saattaa tulevaisuudessa asettaa pakotteita lainsäädännössään ja/tai toimielintensä päätöksillä. Tarjoaja vakuuttaa, etteivät liitteessä 1 yksilöidyt pakotteet koske sitä tai sen edunsaajapiiriä tai alihankkijoita vakuutuksessa tarkemmin määritellyllä tavalla ja hyväksyy muut vakuutuksessa yksilöidyt vaatimukset.</w:t>
            </w:r>
          </w:p>
          <w:p w14:paraId="3756A688" w14:textId="77777777" w:rsidR="001E302B" w:rsidRPr="001E302B" w:rsidRDefault="001E302B" w:rsidP="001E302B">
            <w:pPr>
              <w:rPr>
                <w:rFonts w:ascii="Tahoma" w:hAnsi="Tahoma" w:cs="Tahoma"/>
                <w:b/>
                <w:sz w:val="22"/>
                <w:szCs w:val="22"/>
                <w:lang w:val="fi-FI" w:eastAsia="fi-FI"/>
              </w:rPr>
            </w:pPr>
          </w:p>
        </w:tc>
        <w:tc>
          <w:tcPr>
            <w:tcW w:w="4266" w:type="dxa"/>
            <w:shd w:val="clear" w:color="auto" w:fill="FFFFFF" w:themeFill="background1"/>
          </w:tcPr>
          <w:p w14:paraId="123F8C18" w14:textId="77777777" w:rsidR="001E302B" w:rsidRPr="001E302B" w:rsidRDefault="001E302B" w:rsidP="001E302B">
            <w:pPr>
              <w:rPr>
                <w:rFonts w:ascii="Tahoma" w:hAnsi="Tahoma" w:cs="Tahoma"/>
                <w:b/>
                <w:sz w:val="22"/>
                <w:szCs w:val="22"/>
                <w:lang w:val="fi-FI" w:eastAsia="fi-FI"/>
              </w:rPr>
            </w:pPr>
          </w:p>
          <w:p w14:paraId="117F8A30" w14:textId="77777777" w:rsidR="001E302B" w:rsidRDefault="001E302B" w:rsidP="001E302B">
            <w:pPr>
              <w:rPr>
                <w:rFonts w:ascii="Tahoma" w:hAnsi="Tahoma" w:cs="Tahoma"/>
                <w:b/>
                <w:sz w:val="22"/>
                <w:szCs w:val="22"/>
                <w:lang w:val="fi-FI" w:eastAsia="fi-FI"/>
              </w:rPr>
            </w:pPr>
          </w:p>
          <w:p w14:paraId="018B1F40" w14:textId="77777777" w:rsidR="008C0FBF" w:rsidRPr="001E302B" w:rsidRDefault="008C0FBF" w:rsidP="001E302B">
            <w:pPr>
              <w:rPr>
                <w:rFonts w:ascii="Tahoma" w:hAnsi="Tahoma" w:cs="Tahoma"/>
                <w:b/>
                <w:sz w:val="22"/>
                <w:szCs w:val="22"/>
                <w:lang w:val="fi-FI" w:eastAsia="fi-FI"/>
              </w:rPr>
            </w:pPr>
          </w:p>
          <w:p w14:paraId="41ABAC27" w14:textId="02EA46A2" w:rsidR="001E302B" w:rsidRPr="001E302B" w:rsidRDefault="001E302B" w:rsidP="001E302B">
            <w:pPr>
              <w:rPr>
                <w:rFonts w:ascii="Arial" w:hAnsi="Arial" w:cs="Arial"/>
                <w:b/>
                <w:bCs/>
                <w:sz w:val="22"/>
                <w:szCs w:val="22"/>
                <w:lang w:val="fi-FI" w:eastAsia="fi-FI"/>
              </w:rPr>
            </w:pPr>
            <w:r w:rsidRPr="001E302B">
              <w:rPr>
                <w:rFonts w:ascii="Arial" w:hAnsi="Arial" w:cs="Arial"/>
                <w:sz w:val="22"/>
                <w:szCs w:val="22"/>
                <w:lang w:val="fi-FI" w:eastAsia="fi-FI"/>
              </w:rPr>
              <w:t>Kyllä</w:t>
            </w:r>
            <w:r w:rsidRPr="001E302B">
              <w:rPr>
                <w:rFonts w:ascii="Arial" w:hAnsi="Arial" w:cs="Arial"/>
                <w:b/>
                <w:bCs/>
                <w:sz w:val="22"/>
                <w:szCs w:val="22"/>
                <w:lang w:val="fi-FI" w:eastAsia="fi-FI"/>
              </w:rPr>
              <w:t xml:space="preserve"> </w:t>
            </w:r>
            <w:r w:rsidRPr="001E302B">
              <w:rPr>
                <w:rFonts w:ascii="Arial" w:hAnsi="Arial" w:cs="Arial"/>
                <w:sz w:val="22"/>
                <w:szCs w:val="22"/>
                <w:lang w:val="fi-FI" w:eastAsia="fi-FI"/>
              </w:rPr>
              <w:fldChar w:fldCharType="begin">
                <w:ffData>
                  <w:name w:val=""/>
                  <w:enabled/>
                  <w:calcOnExit w:val="0"/>
                  <w:textInput>
                    <w:maxLength w:val="2"/>
                  </w:textInput>
                </w:ffData>
              </w:fldChar>
            </w:r>
            <w:r w:rsidRPr="001E302B">
              <w:rPr>
                <w:rFonts w:ascii="Arial" w:hAnsi="Arial" w:cs="Arial"/>
                <w:b/>
                <w:sz w:val="22"/>
                <w:szCs w:val="22"/>
                <w:lang w:val="fi-FI" w:eastAsia="fi-FI"/>
              </w:rPr>
              <w:instrText xml:space="preserve"> FORMTEXT </w:instrText>
            </w:r>
            <w:r w:rsidRPr="001E302B">
              <w:rPr>
                <w:rFonts w:ascii="Arial" w:hAnsi="Arial" w:cs="Arial"/>
                <w:b/>
                <w:sz w:val="22"/>
                <w:szCs w:val="22"/>
                <w:lang w:val="fi-FI" w:eastAsia="fi-FI"/>
              </w:rPr>
            </w:r>
            <w:r w:rsidRPr="001E302B">
              <w:rPr>
                <w:rFonts w:ascii="Arial" w:hAnsi="Arial" w:cs="Arial"/>
                <w:b/>
                <w:sz w:val="22"/>
                <w:szCs w:val="22"/>
                <w:lang w:val="fi-FI" w:eastAsia="fi-FI"/>
              </w:rPr>
              <w:fldChar w:fldCharType="separate"/>
            </w:r>
            <w:r w:rsidRPr="001E302B">
              <w:rPr>
                <w:rFonts w:ascii="Arial" w:hAnsi="Arial" w:cs="Arial"/>
                <w:b/>
                <w:bCs/>
                <w:noProof/>
                <w:sz w:val="22"/>
                <w:szCs w:val="22"/>
                <w:lang w:val="fi-FI" w:eastAsia="fi-FI"/>
              </w:rPr>
              <w:t> </w:t>
            </w:r>
            <w:r w:rsidRPr="001E302B">
              <w:rPr>
                <w:rFonts w:ascii="Arial" w:hAnsi="Arial" w:cs="Arial"/>
                <w:b/>
                <w:bCs/>
                <w:noProof/>
                <w:sz w:val="22"/>
                <w:szCs w:val="22"/>
                <w:lang w:val="fi-FI" w:eastAsia="fi-FI"/>
              </w:rPr>
              <w:t> </w:t>
            </w:r>
            <w:r w:rsidRPr="001E302B">
              <w:rPr>
                <w:rFonts w:ascii="Arial" w:hAnsi="Arial" w:cs="Arial"/>
                <w:sz w:val="22"/>
                <w:szCs w:val="22"/>
                <w:lang w:val="fi-FI" w:eastAsia="fi-FI"/>
              </w:rPr>
              <w:fldChar w:fldCharType="end"/>
            </w:r>
            <w:r w:rsidR="008C0FBF" w:rsidRPr="008C0FBF">
              <w:rPr>
                <w:rFonts w:ascii="Arial" w:hAnsi="Arial" w:cs="Arial"/>
                <w:sz w:val="22"/>
                <w:szCs w:val="22"/>
                <w:lang w:val="fi-FI" w:eastAsia="fi-FI"/>
              </w:rPr>
              <w:t xml:space="preserve"> </w:t>
            </w:r>
            <w:r w:rsidRPr="001E302B">
              <w:rPr>
                <w:rFonts w:ascii="Arial" w:hAnsi="Arial" w:cs="Arial"/>
                <w:sz w:val="22"/>
                <w:szCs w:val="22"/>
                <w:lang w:val="fi-FI" w:eastAsia="fi-FI"/>
              </w:rPr>
              <w:t xml:space="preserve">(merkitse </w:t>
            </w:r>
            <w:r w:rsidR="00BC2ED5">
              <w:rPr>
                <w:rFonts w:ascii="Arial" w:hAnsi="Arial" w:cs="Arial"/>
                <w:sz w:val="22"/>
                <w:szCs w:val="22"/>
                <w:lang w:val="fi-FI" w:eastAsia="fi-FI"/>
              </w:rPr>
              <w:t>X</w:t>
            </w:r>
            <w:r w:rsidRPr="001E302B">
              <w:rPr>
                <w:rFonts w:ascii="Arial" w:hAnsi="Arial" w:cs="Arial"/>
                <w:sz w:val="22"/>
                <w:szCs w:val="22"/>
                <w:lang w:val="fi-FI" w:eastAsia="fi-FI"/>
              </w:rPr>
              <w:t>, mikäli vaatimus täyttyy)</w:t>
            </w:r>
          </w:p>
        </w:tc>
      </w:tr>
      <w:tr w:rsidR="001E302B" w:rsidRPr="00D44B87" w14:paraId="034CE931" w14:textId="77777777" w:rsidTr="00957CDF">
        <w:tc>
          <w:tcPr>
            <w:tcW w:w="5657" w:type="dxa"/>
            <w:shd w:val="clear" w:color="auto" w:fill="DBE5F1" w:themeFill="accent1" w:themeFillTint="33"/>
          </w:tcPr>
          <w:p w14:paraId="5A5A2544" w14:textId="4CDCACB8" w:rsidR="001E302B" w:rsidRPr="001E302B" w:rsidRDefault="001E302B" w:rsidP="001E302B">
            <w:pPr>
              <w:rPr>
                <w:rFonts w:ascii="Tahoma" w:hAnsi="Tahoma" w:cs="Tahoma"/>
                <w:b/>
                <w:bCs/>
                <w:sz w:val="22"/>
                <w:szCs w:val="22"/>
                <w:lang w:val="fi-FI" w:eastAsia="fi-FI"/>
              </w:rPr>
            </w:pPr>
            <w:r w:rsidRPr="001E302B">
              <w:rPr>
                <w:rFonts w:ascii="Tahoma" w:hAnsi="Tahoma" w:cs="Tahoma"/>
                <w:b/>
                <w:bCs/>
                <w:sz w:val="22"/>
                <w:szCs w:val="22"/>
                <w:lang w:val="fi-FI" w:eastAsia="fi-FI"/>
              </w:rPr>
              <w:t>5 SOPIMUSEHDOT</w:t>
            </w:r>
          </w:p>
          <w:p w14:paraId="4F548BBA" w14:textId="77777777" w:rsidR="001E302B" w:rsidRPr="001E302B" w:rsidRDefault="001E302B" w:rsidP="001E302B">
            <w:pPr>
              <w:rPr>
                <w:rFonts w:ascii="Arial" w:hAnsi="Arial" w:cs="Arial"/>
                <w:sz w:val="20"/>
                <w:szCs w:val="20"/>
                <w:highlight w:val="yellow"/>
                <w:lang w:val="fi-FI"/>
              </w:rPr>
            </w:pPr>
          </w:p>
          <w:p w14:paraId="7981393B" w14:textId="77777777" w:rsidR="001E302B" w:rsidRPr="001E302B" w:rsidRDefault="001E302B" w:rsidP="001E302B">
            <w:pPr>
              <w:rPr>
                <w:rFonts w:ascii="Tahoma" w:hAnsi="Tahoma" w:cs="Tahoma"/>
                <w:sz w:val="22"/>
                <w:szCs w:val="22"/>
                <w:highlight w:val="yellow"/>
                <w:lang w:val="fi-FI"/>
              </w:rPr>
            </w:pPr>
            <w:r w:rsidRPr="001E302B">
              <w:rPr>
                <w:rFonts w:ascii="Arial" w:hAnsi="Arial" w:cs="Arial"/>
                <w:sz w:val="22"/>
                <w:szCs w:val="22"/>
                <w:lang w:val="fi-FI" w:eastAsia="fi-FI"/>
              </w:rPr>
              <w:t>Tarjoajan tulee hyväksyä tarjouspyynnön liitteenä oleva sopimusmalli ja esitetyt sopimusehdot. Tarjoaja</w:t>
            </w:r>
            <w:r w:rsidRPr="001E302B">
              <w:rPr>
                <w:rFonts w:ascii="Tahoma" w:hAnsi="Tahoma" w:cs="Tahoma"/>
                <w:sz w:val="22"/>
                <w:szCs w:val="22"/>
                <w:lang w:val="fi-FI" w:eastAsia="fi-FI"/>
              </w:rPr>
              <w:t xml:space="preserve"> </w:t>
            </w:r>
            <w:r w:rsidRPr="001E302B">
              <w:rPr>
                <w:rFonts w:ascii="Arial" w:hAnsi="Arial" w:cs="Arial"/>
                <w:sz w:val="22"/>
                <w:szCs w:val="22"/>
                <w:lang w:val="fi-FI" w:eastAsia="fi-FI"/>
              </w:rPr>
              <w:t>sitoutuu tarjouksen jättämällä tarjouspyynnön, sopimuksen sekä muiden tarjouspyynnön liitteenä olevien asiakirjojen ehtoihin sellaisenaan. Tarjoaja sitoutuu tarjouksen jättämällä tuottamaan tämän tarjouspyynnön ja sen liitteiden mukaista palvelua koko sopimuskauden ajan. Edellä mainittujen ehtojen vastaiset muutokset, varaumat ja/tai lisäykset johtavat todennäköisesti tarjouksen hylkäämiseen.</w:t>
            </w:r>
          </w:p>
        </w:tc>
        <w:tc>
          <w:tcPr>
            <w:tcW w:w="4266" w:type="dxa"/>
            <w:shd w:val="clear" w:color="auto" w:fill="FFFFFF" w:themeFill="background1"/>
          </w:tcPr>
          <w:p w14:paraId="14422F0A" w14:textId="77777777" w:rsidR="001E302B" w:rsidRDefault="001E302B" w:rsidP="001E302B">
            <w:pPr>
              <w:rPr>
                <w:rFonts w:ascii="Tahoma" w:hAnsi="Tahoma" w:cs="Tahoma"/>
                <w:b/>
                <w:sz w:val="22"/>
                <w:szCs w:val="22"/>
                <w:lang w:val="fi-FI" w:eastAsia="fi-FI"/>
              </w:rPr>
            </w:pPr>
          </w:p>
          <w:p w14:paraId="6D7D8464" w14:textId="6C6605A8" w:rsidR="008C0FBF" w:rsidRPr="001E302B" w:rsidRDefault="008C0FBF" w:rsidP="001E302B">
            <w:pPr>
              <w:rPr>
                <w:rFonts w:ascii="Tahoma" w:hAnsi="Tahoma" w:cs="Tahoma"/>
                <w:b/>
                <w:sz w:val="22"/>
                <w:szCs w:val="22"/>
                <w:lang w:val="fi-FI" w:eastAsia="fi-FI"/>
              </w:rPr>
            </w:pPr>
            <w:r w:rsidRPr="001E302B">
              <w:rPr>
                <w:rFonts w:ascii="Arial" w:hAnsi="Arial" w:cs="Arial"/>
                <w:sz w:val="22"/>
                <w:szCs w:val="22"/>
                <w:lang w:val="fi-FI" w:eastAsia="fi-FI"/>
              </w:rPr>
              <w:t>Kyllä</w:t>
            </w:r>
            <w:r w:rsidRPr="001E302B">
              <w:rPr>
                <w:rFonts w:ascii="Arial" w:hAnsi="Arial" w:cs="Arial"/>
                <w:b/>
                <w:bCs/>
                <w:sz w:val="22"/>
                <w:szCs w:val="22"/>
                <w:lang w:val="fi-FI" w:eastAsia="fi-FI"/>
              </w:rPr>
              <w:t xml:space="preserve"> </w:t>
            </w:r>
            <w:r w:rsidRPr="001E302B">
              <w:rPr>
                <w:rFonts w:ascii="Arial" w:hAnsi="Arial" w:cs="Arial"/>
                <w:sz w:val="22"/>
                <w:szCs w:val="22"/>
                <w:lang w:val="fi-FI" w:eastAsia="fi-FI"/>
              </w:rPr>
              <w:fldChar w:fldCharType="begin">
                <w:ffData>
                  <w:name w:val=""/>
                  <w:enabled/>
                  <w:calcOnExit w:val="0"/>
                  <w:textInput>
                    <w:maxLength w:val="2"/>
                  </w:textInput>
                </w:ffData>
              </w:fldChar>
            </w:r>
            <w:r w:rsidRPr="001E302B">
              <w:rPr>
                <w:rFonts w:ascii="Arial" w:hAnsi="Arial" w:cs="Arial"/>
                <w:b/>
                <w:sz w:val="22"/>
                <w:szCs w:val="22"/>
                <w:lang w:val="fi-FI" w:eastAsia="fi-FI"/>
              </w:rPr>
              <w:instrText xml:space="preserve"> FORMTEXT </w:instrText>
            </w:r>
            <w:r w:rsidRPr="001E302B">
              <w:rPr>
                <w:rFonts w:ascii="Arial" w:hAnsi="Arial" w:cs="Arial"/>
                <w:b/>
                <w:sz w:val="22"/>
                <w:szCs w:val="22"/>
                <w:lang w:val="fi-FI" w:eastAsia="fi-FI"/>
              </w:rPr>
            </w:r>
            <w:r w:rsidRPr="001E302B">
              <w:rPr>
                <w:rFonts w:ascii="Arial" w:hAnsi="Arial" w:cs="Arial"/>
                <w:b/>
                <w:sz w:val="22"/>
                <w:szCs w:val="22"/>
                <w:lang w:val="fi-FI" w:eastAsia="fi-FI"/>
              </w:rPr>
              <w:fldChar w:fldCharType="separate"/>
            </w:r>
            <w:r w:rsidRPr="001E302B">
              <w:rPr>
                <w:rFonts w:ascii="Arial" w:hAnsi="Arial" w:cs="Arial"/>
                <w:b/>
                <w:bCs/>
                <w:noProof/>
                <w:sz w:val="22"/>
                <w:szCs w:val="22"/>
                <w:lang w:val="fi-FI" w:eastAsia="fi-FI"/>
              </w:rPr>
              <w:t> </w:t>
            </w:r>
            <w:r w:rsidRPr="001E302B">
              <w:rPr>
                <w:rFonts w:ascii="Arial" w:hAnsi="Arial" w:cs="Arial"/>
                <w:b/>
                <w:bCs/>
                <w:noProof/>
                <w:sz w:val="22"/>
                <w:szCs w:val="22"/>
                <w:lang w:val="fi-FI" w:eastAsia="fi-FI"/>
              </w:rPr>
              <w:t> </w:t>
            </w:r>
            <w:r w:rsidRPr="001E302B">
              <w:rPr>
                <w:rFonts w:ascii="Arial" w:hAnsi="Arial" w:cs="Arial"/>
                <w:sz w:val="22"/>
                <w:szCs w:val="22"/>
                <w:lang w:val="fi-FI" w:eastAsia="fi-FI"/>
              </w:rPr>
              <w:fldChar w:fldCharType="end"/>
            </w:r>
            <w:r w:rsidRPr="008C0FBF">
              <w:rPr>
                <w:rFonts w:ascii="Arial" w:hAnsi="Arial" w:cs="Arial"/>
                <w:sz w:val="22"/>
                <w:szCs w:val="22"/>
                <w:lang w:val="fi-FI" w:eastAsia="fi-FI"/>
              </w:rPr>
              <w:t xml:space="preserve"> </w:t>
            </w:r>
            <w:r w:rsidRPr="001E302B">
              <w:rPr>
                <w:rFonts w:ascii="Arial" w:hAnsi="Arial" w:cs="Arial"/>
                <w:sz w:val="22"/>
                <w:szCs w:val="22"/>
                <w:lang w:val="fi-FI" w:eastAsia="fi-FI"/>
              </w:rPr>
              <w:t xml:space="preserve">(merkitse </w:t>
            </w:r>
            <w:r w:rsidR="00BC2ED5">
              <w:rPr>
                <w:rFonts w:ascii="Arial" w:hAnsi="Arial" w:cs="Arial"/>
                <w:sz w:val="22"/>
                <w:szCs w:val="22"/>
                <w:lang w:val="fi-FI" w:eastAsia="fi-FI"/>
              </w:rPr>
              <w:t>X</w:t>
            </w:r>
            <w:r w:rsidRPr="001E302B">
              <w:rPr>
                <w:rFonts w:ascii="Arial" w:hAnsi="Arial" w:cs="Arial"/>
                <w:sz w:val="22"/>
                <w:szCs w:val="22"/>
                <w:lang w:val="fi-FI" w:eastAsia="fi-FI"/>
              </w:rPr>
              <w:t>, mikäli vaatimus täyttyy)</w:t>
            </w:r>
          </w:p>
        </w:tc>
      </w:tr>
      <w:tr w:rsidR="009C0892" w:rsidRPr="00D44B87" w14:paraId="6BEB8BF7" w14:textId="77777777" w:rsidTr="009C0892">
        <w:trPr>
          <w:trHeight w:val="195"/>
        </w:trPr>
        <w:tc>
          <w:tcPr>
            <w:tcW w:w="5657" w:type="dxa"/>
            <w:shd w:val="clear" w:color="auto" w:fill="DBE5F1" w:themeFill="accent1" w:themeFillTint="33"/>
          </w:tcPr>
          <w:p w14:paraId="2AB1A26D" w14:textId="23307D56" w:rsidR="009C0892" w:rsidRPr="001E302B" w:rsidRDefault="009C0892" w:rsidP="001E302B">
            <w:pPr>
              <w:rPr>
                <w:rFonts w:ascii="Tahoma" w:hAnsi="Tahoma" w:cs="Tahoma"/>
                <w:b/>
                <w:color w:val="FF0000"/>
                <w:sz w:val="22"/>
                <w:szCs w:val="22"/>
                <w:lang w:val="fi-FI" w:eastAsia="fi-FI"/>
              </w:rPr>
            </w:pPr>
          </w:p>
        </w:tc>
        <w:tc>
          <w:tcPr>
            <w:tcW w:w="4266" w:type="dxa"/>
            <w:shd w:val="clear" w:color="auto" w:fill="FFFFFF" w:themeFill="background1"/>
          </w:tcPr>
          <w:p w14:paraId="1DC6BA73" w14:textId="1F693C06" w:rsidR="009C0892" w:rsidRPr="001E302B" w:rsidRDefault="009C0892" w:rsidP="001E302B">
            <w:pPr>
              <w:rPr>
                <w:rFonts w:ascii="Arial" w:hAnsi="Arial" w:cs="Arial"/>
                <w:b/>
                <w:bCs/>
                <w:color w:val="FF0000"/>
                <w:sz w:val="22"/>
                <w:szCs w:val="22"/>
                <w:lang w:val="fi-FI" w:eastAsia="fi-FI"/>
              </w:rPr>
            </w:pPr>
          </w:p>
        </w:tc>
      </w:tr>
      <w:tr w:rsidR="009C0892" w:rsidRPr="00D44B87" w14:paraId="19E84C57" w14:textId="77777777" w:rsidTr="00957CDF">
        <w:tc>
          <w:tcPr>
            <w:tcW w:w="5657" w:type="dxa"/>
            <w:shd w:val="clear" w:color="auto" w:fill="DBE5F1" w:themeFill="accent1" w:themeFillTint="33"/>
          </w:tcPr>
          <w:p w14:paraId="4454D754" w14:textId="2D0AE08F" w:rsidR="009C0892" w:rsidRPr="001E302B" w:rsidRDefault="009C0892" w:rsidP="009C0892">
            <w:pPr>
              <w:contextualSpacing/>
              <w:rPr>
                <w:rFonts w:ascii="Tahoma" w:hAnsi="Tahoma"/>
                <w:b/>
                <w:bCs/>
                <w:color w:val="FF0000"/>
                <w:sz w:val="22"/>
                <w:szCs w:val="22"/>
                <w:lang w:val="fi-FI" w:eastAsia="fi-FI"/>
              </w:rPr>
            </w:pPr>
          </w:p>
        </w:tc>
        <w:tc>
          <w:tcPr>
            <w:tcW w:w="4266" w:type="dxa"/>
            <w:shd w:val="clear" w:color="auto" w:fill="FFFFFF" w:themeFill="background1"/>
          </w:tcPr>
          <w:p w14:paraId="7CA325A6" w14:textId="54A08493" w:rsidR="009C0892" w:rsidRPr="001E302B" w:rsidRDefault="009C0892" w:rsidP="001E302B">
            <w:pPr>
              <w:rPr>
                <w:rFonts w:ascii="Arial" w:hAnsi="Arial" w:cs="Arial"/>
                <w:b/>
                <w:bCs/>
                <w:color w:val="FF0000"/>
                <w:sz w:val="22"/>
                <w:szCs w:val="22"/>
                <w:lang w:val="fi-FI" w:eastAsia="fi-FI"/>
              </w:rPr>
            </w:pPr>
          </w:p>
        </w:tc>
      </w:tr>
    </w:tbl>
    <w:p w14:paraId="7864962A" w14:textId="77777777" w:rsidR="007D652D" w:rsidRDefault="007D652D" w:rsidP="007D652D">
      <w:pPr>
        <w:rPr>
          <w:rFonts w:ascii="Calibri" w:hAnsi="Calibri" w:cs="Calibri"/>
          <w:b/>
          <w:color w:val="365F91" w:themeColor="accent1" w:themeShade="BF"/>
          <w:lang w:val="fi-FI" w:eastAsia="fi-FI"/>
        </w:rPr>
      </w:pPr>
      <w:bookmarkStart w:id="1" w:name="_Toc97903681"/>
    </w:p>
    <w:p w14:paraId="7E966CAB" w14:textId="77777777" w:rsidR="007D652D" w:rsidRDefault="007D652D" w:rsidP="007D652D">
      <w:pPr>
        <w:rPr>
          <w:rFonts w:ascii="Calibri" w:hAnsi="Calibri" w:cs="Calibri"/>
          <w:b/>
          <w:color w:val="365F91" w:themeColor="accent1" w:themeShade="BF"/>
          <w:lang w:val="fi-FI" w:eastAsia="fi-FI"/>
        </w:rPr>
      </w:pPr>
    </w:p>
    <w:p w14:paraId="67FFA6CA" w14:textId="20A22C96" w:rsidR="001E302B" w:rsidRPr="001E302B" w:rsidRDefault="001E302B" w:rsidP="007D652D">
      <w:pPr>
        <w:rPr>
          <w:rFonts w:ascii="Arial" w:hAnsi="Arial" w:cs="Arial"/>
          <w:b/>
          <w:color w:val="365F91" w:themeColor="accent1" w:themeShade="BF"/>
          <w:lang w:val="fi-FI" w:eastAsia="fi-FI"/>
        </w:rPr>
      </w:pPr>
      <w:r w:rsidRPr="001E302B">
        <w:rPr>
          <w:rFonts w:ascii="Arial" w:hAnsi="Arial" w:cs="Arial"/>
          <w:b/>
          <w:bCs/>
          <w:color w:val="365F91" w:themeColor="accent1" w:themeShade="BF"/>
          <w:lang w:val="fi-FI" w:eastAsia="fi-FI"/>
        </w:rPr>
        <w:t>Liite 1</w:t>
      </w:r>
    </w:p>
    <w:p w14:paraId="55AE8041" w14:textId="51294A5C" w:rsidR="001E302B" w:rsidRPr="001E302B" w:rsidRDefault="001E302B" w:rsidP="001E302B">
      <w:pPr>
        <w:keepNext/>
        <w:spacing w:before="240" w:after="60"/>
        <w:jc w:val="both"/>
        <w:outlineLvl w:val="0"/>
        <w:rPr>
          <w:rFonts w:ascii="Arial" w:hAnsi="Arial" w:cs="Arial"/>
          <w:b/>
          <w:bCs/>
          <w:kern w:val="32"/>
          <w:lang w:val="fi-FI" w:eastAsia="fi-FI"/>
        </w:rPr>
      </w:pPr>
      <w:r w:rsidRPr="001E302B">
        <w:rPr>
          <w:rFonts w:ascii="Arial" w:hAnsi="Arial" w:cs="Arial"/>
          <w:b/>
          <w:bCs/>
          <w:kern w:val="32"/>
          <w:lang w:val="fi-FI" w:eastAsia="fi-FI"/>
        </w:rPr>
        <w:t xml:space="preserve">Toimittajan vakuutus pakotteista ja sopimusehtojen täydentäminen </w:t>
      </w:r>
    </w:p>
    <w:p w14:paraId="227B1488" w14:textId="77777777" w:rsidR="001E302B" w:rsidRPr="001E302B" w:rsidRDefault="001E302B" w:rsidP="001E302B">
      <w:pPr>
        <w:rPr>
          <w:rFonts w:ascii="Arial" w:hAnsi="Arial" w:cs="Arial"/>
          <w:sz w:val="20"/>
          <w:szCs w:val="20"/>
          <w:lang w:val="fi-FI" w:eastAsia="fi-FI"/>
        </w:rPr>
      </w:pPr>
    </w:p>
    <w:bookmarkEnd w:id="1"/>
    <w:p w14:paraId="16DB7CAA" w14:textId="77777777" w:rsidR="00FD46EE" w:rsidRPr="00FD46EE" w:rsidRDefault="00FD46EE" w:rsidP="00FD46EE">
      <w:pPr>
        <w:numPr>
          <w:ilvl w:val="0"/>
          <w:numId w:val="29"/>
        </w:numPr>
        <w:tabs>
          <w:tab w:val="left" w:pos="2608"/>
          <w:tab w:val="left" w:pos="5670"/>
        </w:tabs>
        <w:spacing w:after="120" w:line="276" w:lineRule="auto"/>
        <w:rPr>
          <w:rFonts w:ascii="Arial" w:eastAsia="Arial" w:hAnsi="Arial" w:cs="Arial"/>
          <w:sz w:val="21"/>
          <w:szCs w:val="22"/>
          <w:lang w:val="fi-FI"/>
        </w:rPr>
      </w:pPr>
      <w:r w:rsidRPr="00FD46EE">
        <w:rPr>
          <w:rFonts w:ascii="Arial" w:eastAsia="Arial" w:hAnsi="Arial" w:cs="Arial"/>
          <w:sz w:val="21"/>
          <w:szCs w:val="22"/>
          <w:lang w:val="fi-FI"/>
        </w:rPr>
        <w:t>Euroopan unioni (EU) ja Yhdistyneet kansakunnat (YK) ovat asettaneet ja saattavat tulevaisuudessa asettaa pakotteita tai rajoitteita lainsäädännössään tai toimielintensä päätöksillä. Toimittaja vakuuttaa, että</w:t>
      </w:r>
    </w:p>
    <w:p w14:paraId="7D4A3DA7" w14:textId="77777777" w:rsidR="00FD46EE" w:rsidRPr="00FD46EE" w:rsidRDefault="00FD46EE" w:rsidP="00FD46EE">
      <w:pPr>
        <w:numPr>
          <w:ilvl w:val="0"/>
          <w:numId w:val="32"/>
        </w:numPr>
        <w:tabs>
          <w:tab w:val="left" w:pos="2608"/>
          <w:tab w:val="left" w:pos="5670"/>
        </w:tabs>
        <w:spacing w:after="120" w:line="276" w:lineRule="auto"/>
        <w:rPr>
          <w:rFonts w:ascii="Arial" w:eastAsia="Arial" w:hAnsi="Arial" w:cs="Arial"/>
          <w:sz w:val="21"/>
          <w:szCs w:val="22"/>
          <w:lang w:val="fi-FI"/>
        </w:rPr>
      </w:pPr>
      <w:r w:rsidRPr="00FD46EE">
        <w:rPr>
          <w:rFonts w:ascii="Arial" w:eastAsia="Arial" w:hAnsi="Arial" w:cs="Arial"/>
          <w:sz w:val="21"/>
          <w:szCs w:val="22"/>
          <w:lang w:val="fi-FI"/>
        </w:rPr>
        <w:t>edellä tarkoitettuja pakotteita ei ole asetettu</w:t>
      </w:r>
      <w:r w:rsidRPr="00FD46EE">
        <w:rPr>
          <w:rFonts w:ascii="Arial" w:eastAsia="Arial" w:hAnsi="Arial" w:cs="Arial"/>
          <w:sz w:val="21"/>
          <w:szCs w:val="22"/>
          <w:vertAlign w:val="superscript"/>
          <w:lang w:val="fi-FI"/>
        </w:rPr>
        <w:footnoteReference w:id="2"/>
      </w:r>
      <w:r w:rsidRPr="00FD46EE">
        <w:rPr>
          <w:rFonts w:ascii="Arial" w:eastAsia="Arial" w:hAnsi="Arial" w:cs="Arial"/>
          <w:sz w:val="21"/>
          <w:szCs w:val="22"/>
          <w:lang w:val="fi-FI"/>
        </w:rPr>
        <w:t xml:space="preserve">  </w:t>
      </w:r>
    </w:p>
    <w:p w14:paraId="242C1CD7" w14:textId="77777777" w:rsidR="00FD46EE" w:rsidRPr="00FD46EE" w:rsidRDefault="00FD46EE" w:rsidP="00FD46EE">
      <w:pPr>
        <w:numPr>
          <w:ilvl w:val="0"/>
          <w:numId w:val="30"/>
        </w:numPr>
        <w:tabs>
          <w:tab w:val="left" w:pos="2608"/>
          <w:tab w:val="left" w:pos="5670"/>
        </w:tabs>
        <w:spacing w:after="120" w:line="276" w:lineRule="auto"/>
        <w:ind w:left="1664"/>
        <w:rPr>
          <w:rFonts w:ascii="Arial" w:eastAsia="Arial" w:hAnsi="Arial" w:cs="Arial"/>
          <w:sz w:val="21"/>
          <w:szCs w:val="22"/>
          <w:lang w:val="fi-FI"/>
        </w:rPr>
      </w:pPr>
      <w:r w:rsidRPr="00FD46EE">
        <w:rPr>
          <w:rFonts w:ascii="Arial" w:eastAsia="Arial" w:hAnsi="Arial" w:cs="Arial"/>
          <w:sz w:val="21"/>
          <w:szCs w:val="22"/>
          <w:lang w:val="fi-FI"/>
        </w:rPr>
        <w:lastRenderedPageBreak/>
        <w:t xml:space="preserve">Toimittajalle, </w:t>
      </w:r>
    </w:p>
    <w:p w14:paraId="4B5B309B" w14:textId="77777777" w:rsidR="00FD46EE" w:rsidRPr="00FD46EE" w:rsidRDefault="00FD46EE" w:rsidP="00FD46EE">
      <w:pPr>
        <w:numPr>
          <w:ilvl w:val="0"/>
          <w:numId w:val="30"/>
        </w:numPr>
        <w:tabs>
          <w:tab w:val="left" w:pos="2608"/>
          <w:tab w:val="left" w:pos="5670"/>
        </w:tabs>
        <w:spacing w:after="120" w:line="276" w:lineRule="auto"/>
        <w:ind w:left="1664"/>
        <w:rPr>
          <w:rFonts w:ascii="Arial" w:eastAsia="Arial" w:hAnsi="Arial" w:cs="Arial"/>
          <w:sz w:val="21"/>
          <w:szCs w:val="22"/>
          <w:lang w:val="fi-FI"/>
        </w:rPr>
      </w:pPr>
      <w:r w:rsidRPr="00FD46EE">
        <w:rPr>
          <w:rFonts w:ascii="Arial" w:eastAsia="Arial" w:hAnsi="Arial" w:cs="Arial"/>
          <w:sz w:val="21"/>
          <w:szCs w:val="22"/>
          <w:lang w:val="fi-FI"/>
        </w:rPr>
        <w:t>Toimittajan hallinto-, johto- tai valvontaelimen jäsenille tai määräys-, edustus-, päätös- tai valvontavaltaa käyttäville henkilöille,</w:t>
      </w:r>
    </w:p>
    <w:p w14:paraId="0464959C" w14:textId="77777777" w:rsidR="00FD46EE" w:rsidRPr="00FD46EE" w:rsidRDefault="00FD46EE" w:rsidP="00FD46EE">
      <w:pPr>
        <w:numPr>
          <w:ilvl w:val="0"/>
          <w:numId w:val="30"/>
        </w:numPr>
        <w:tabs>
          <w:tab w:val="left" w:pos="2608"/>
          <w:tab w:val="left" w:pos="5670"/>
        </w:tabs>
        <w:spacing w:after="120" w:line="276" w:lineRule="auto"/>
        <w:ind w:left="1664"/>
        <w:rPr>
          <w:rFonts w:ascii="Arial" w:eastAsia="Arial" w:hAnsi="Arial" w:cs="Arial"/>
          <w:sz w:val="21"/>
          <w:szCs w:val="22"/>
          <w:lang w:val="fi-FI"/>
        </w:rPr>
      </w:pPr>
      <w:r w:rsidRPr="00FD46EE">
        <w:rPr>
          <w:rFonts w:ascii="Arial" w:eastAsia="Arial" w:hAnsi="Arial" w:cs="Arial"/>
          <w:sz w:val="21"/>
          <w:szCs w:val="22"/>
          <w:lang w:val="fi-FI"/>
        </w:rPr>
        <w:t>Toimittajan välittömille tai välillisille omistajille, jotka omistavat yli 50 prosenttia yhteisön omistusoikeuksista tai sen osake-enemmistön</w:t>
      </w:r>
    </w:p>
    <w:p w14:paraId="21CC3959" w14:textId="77777777" w:rsidR="00FD46EE" w:rsidRPr="00FD46EE" w:rsidRDefault="00FD46EE" w:rsidP="00FD46EE">
      <w:pPr>
        <w:numPr>
          <w:ilvl w:val="0"/>
          <w:numId w:val="30"/>
        </w:numPr>
        <w:tabs>
          <w:tab w:val="left" w:pos="2608"/>
          <w:tab w:val="left" w:pos="5670"/>
        </w:tabs>
        <w:spacing w:after="120" w:line="276" w:lineRule="auto"/>
        <w:ind w:left="1664"/>
        <w:rPr>
          <w:rFonts w:ascii="Arial" w:eastAsia="Arial" w:hAnsi="Arial" w:cs="Arial"/>
          <w:sz w:val="21"/>
          <w:szCs w:val="22"/>
          <w:lang w:val="fi-FI"/>
        </w:rPr>
      </w:pPr>
      <w:r w:rsidRPr="00FD46EE">
        <w:rPr>
          <w:rFonts w:ascii="Arial" w:eastAsia="Arial" w:hAnsi="Arial" w:cs="Arial"/>
          <w:sz w:val="21"/>
          <w:szCs w:val="22"/>
          <w:lang w:val="fi-FI"/>
        </w:rPr>
        <w:t xml:space="preserve">sellaisille alihankkijoille, jotka osallistuvat tämän sopimuksen mukaisten tuotteiden tai palvelujen toimittamiseen, </w:t>
      </w:r>
    </w:p>
    <w:p w14:paraId="32C0BD3C" w14:textId="77777777" w:rsidR="00FD46EE" w:rsidRPr="00FD46EE" w:rsidRDefault="00FD46EE" w:rsidP="00FD46EE">
      <w:pPr>
        <w:numPr>
          <w:ilvl w:val="0"/>
          <w:numId w:val="30"/>
        </w:numPr>
        <w:tabs>
          <w:tab w:val="left" w:pos="2608"/>
          <w:tab w:val="left" w:pos="5670"/>
        </w:tabs>
        <w:spacing w:after="120" w:line="276" w:lineRule="auto"/>
        <w:ind w:left="1664"/>
        <w:rPr>
          <w:rFonts w:ascii="Arial" w:eastAsia="Arial" w:hAnsi="Arial" w:cs="Arial"/>
          <w:sz w:val="21"/>
          <w:szCs w:val="22"/>
          <w:lang w:val="fi-FI"/>
        </w:rPr>
      </w:pPr>
      <w:r w:rsidRPr="00FD46EE">
        <w:rPr>
          <w:rFonts w:ascii="Arial" w:eastAsia="Arial" w:hAnsi="Arial" w:cs="Arial"/>
          <w:sz w:val="21"/>
          <w:szCs w:val="22"/>
          <w:lang w:val="fi-FI"/>
        </w:rPr>
        <w:t>kyseisten alihankkijoiden hallinto-, johto- tai valvontaelimen jäsenille tai määräys-, edustus-, päätös- tai valvontavaltaa kyseissä alihankkijoissa käyttäville henkilöille, eikä</w:t>
      </w:r>
    </w:p>
    <w:p w14:paraId="27287F97" w14:textId="77777777" w:rsidR="00FD46EE" w:rsidRPr="00FD46EE" w:rsidRDefault="00FD46EE" w:rsidP="00FD46EE">
      <w:pPr>
        <w:numPr>
          <w:ilvl w:val="0"/>
          <w:numId w:val="30"/>
        </w:numPr>
        <w:tabs>
          <w:tab w:val="left" w:pos="2608"/>
          <w:tab w:val="left" w:pos="5670"/>
        </w:tabs>
        <w:spacing w:after="120" w:line="276" w:lineRule="auto"/>
        <w:ind w:left="1664"/>
        <w:rPr>
          <w:rFonts w:ascii="Arial" w:eastAsia="Arial" w:hAnsi="Arial" w:cs="Arial"/>
          <w:sz w:val="21"/>
          <w:szCs w:val="22"/>
          <w:lang w:val="fi-FI"/>
        </w:rPr>
      </w:pPr>
      <w:r w:rsidRPr="00FD46EE">
        <w:rPr>
          <w:rFonts w:ascii="Arial" w:eastAsia="Arial" w:hAnsi="Arial" w:cs="Arial"/>
          <w:sz w:val="21"/>
          <w:szCs w:val="22"/>
          <w:lang w:val="fi-FI"/>
        </w:rPr>
        <w:t>kyseisten alihankkijoiden välittömille tai välillisille omistajille, jotka omistavat yli 50 prosenttia yhteisön omistusoikeuksista tai sen osake-enemmistön</w:t>
      </w:r>
    </w:p>
    <w:p w14:paraId="57B380B2" w14:textId="77777777" w:rsidR="00FD46EE" w:rsidRPr="00FD46EE" w:rsidRDefault="00FD46EE" w:rsidP="00FD46EE">
      <w:pPr>
        <w:numPr>
          <w:ilvl w:val="0"/>
          <w:numId w:val="32"/>
        </w:numPr>
        <w:tabs>
          <w:tab w:val="left" w:pos="2608"/>
          <w:tab w:val="left" w:pos="5670"/>
        </w:tabs>
        <w:spacing w:after="120" w:line="276" w:lineRule="auto"/>
        <w:rPr>
          <w:rFonts w:ascii="Arial" w:eastAsia="Arial" w:hAnsi="Arial" w:cs="Arial"/>
          <w:sz w:val="21"/>
          <w:szCs w:val="22"/>
          <w:lang w:val="fi-FI"/>
        </w:rPr>
      </w:pPr>
      <w:r w:rsidRPr="00FD46EE">
        <w:rPr>
          <w:rFonts w:ascii="Arial" w:eastAsia="Arial" w:hAnsi="Arial" w:cs="Arial"/>
          <w:sz w:val="21"/>
          <w:szCs w:val="22"/>
          <w:lang w:val="fi-FI"/>
        </w:rPr>
        <w:t xml:space="preserve">jos kyse on EU:n hankintadirektiivien soveltamisalaan kuuluvasta, EU-kynnysarvot ylittävästä hankinta- tai käyttöoikeussopimuksesta, Toimittaja ei ole asetuksen (EU) 833/2014 artiklan 5 k tarkoittama </w:t>
      </w:r>
    </w:p>
    <w:p w14:paraId="1C5D1963" w14:textId="77777777" w:rsidR="00FD46EE" w:rsidRPr="00FD46EE" w:rsidRDefault="00FD46EE" w:rsidP="00FD46EE">
      <w:pPr>
        <w:numPr>
          <w:ilvl w:val="0"/>
          <w:numId w:val="31"/>
        </w:numPr>
        <w:tabs>
          <w:tab w:val="left" w:pos="2608"/>
          <w:tab w:val="left" w:pos="5670"/>
        </w:tabs>
        <w:spacing w:after="120" w:line="276" w:lineRule="auto"/>
        <w:rPr>
          <w:rFonts w:ascii="Arial" w:eastAsia="Arial" w:hAnsi="Arial" w:cs="Arial"/>
          <w:sz w:val="21"/>
          <w:szCs w:val="22"/>
          <w:lang w:val="fi-FI"/>
        </w:rPr>
      </w:pPr>
      <w:r w:rsidRPr="00FD46EE">
        <w:rPr>
          <w:rFonts w:ascii="Arial" w:eastAsia="Arial" w:hAnsi="Arial" w:cs="Arial"/>
          <w:sz w:val="21"/>
          <w:szCs w:val="22"/>
          <w:lang w:val="fi-FI"/>
        </w:rPr>
        <w:t xml:space="preserve">Venäjän kansalainen tai Venäjälle sijoittautunut luonnollinen henkilö tai oikeushenkilö, yhteisö tai elin, </w:t>
      </w:r>
    </w:p>
    <w:p w14:paraId="3AA3B3F2" w14:textId="77777777" w:rsidR="00FD46EE" w:rsidRPr="00FD46EE" w:rsidRDefault="00FD46EE" w:rsidP="00FD46EE">
      <w:pPr>
        <w:numPr>
          <w:ilvl w:val="0"/>
          <w:numId w:val="31"/>
        </w:numPr>
        <w:tabs>
          <w:tab w:val="left" w:pos="2608"/>
          <w:tab w:val="left" w:pos="5670"/>
        </w:tabs>
        <w:spacing w:after="120" w:line="276" w:lineRule="auto"/>
        <w:rPr>
          <w:rFonts w:ascii="Arial" w:eastAsia="Arial" w:hAnsi="Arial" w:cs="Arial"/>
          <w:sz w:val="21"/>
          <w:szCs w:val="22"/>
          <w:lang w:val="fi-FI"/>
        </w:rPr>
      </w:pPr>
      <w:r w:rsidRPr="00FD46EE">
        <w:rPr>
          <w:rFonts w:ascii="Arial" w:eastAsia="Arial" w:hAnsi="Arial" w:cs="Arial"/>
          <w:sz w:val="21"/>
          <w:szCs w:val="22"/>
          <w:lang w:val="fi-FI"/>
        </w:rPr>
        <w:t>oikeushenkilö, yhteisö tai elin, josta edellä kohdassa b) i. tarkoitettu yhteisö omistaa suoraan tai välillisesti yli 50 prosenttia, eikä</w:t>
      </w:r>
    </w:p>
    <w:p w14:paraId="353B219B" w14:textId="77777777" w:rsidR="00FD46EE" w:rsidRPr="00FD46EE" w:rsidRDefault="00FD46EE" w:rsidP="00FD46EE">
      <w:pPr>
        <w:numPr>
          <w:ilvl w:val="0"/>
          <w:numId w:val="31"/>
        </w:numPr>
        <w:tabs>
          <w:tab w:val="left" w:pos="2608"/>
          <w:tab w:val="left" w:pos="5670"/>
        </w:tabs>
        <w:spacing w:after="120" w:line="276" w:lineRule="auto"/>
        <w:rPr>
          <w:rFonts w:ascii="Arial" w:eastAsia="Arial" w:hAnsi="Arial" w:cs="Arial"/>
          <w:sz w:val="21"/>
          <w:szCs w:val="22"/>
          <w:lang w:val="fi-FI"/>
        </w:rPr>
      </w:pPr>
      <w:r w:rsidRPr="00FD46EE">
        <w:rPr>
          <w:rFonts w:ascii="Arial" w:eastAsia="Arial" w:hAnsi="Arial" w:cs="Arial"/>
          <w:sz w:val="21"/>
          <w:szCs w:val="22"/>
          <w:lang w:val="fi-FI"/>
        </w:rPr>
        <w:t>luonnollinen henkilö, oikeushenkilö, yhteisö tai elin, joka toimii kohdassa b) i. tai b) ii. tarkoitetun yhteisön puolesta tai johdolla</w:t>
      </w:r>
    </w:p>
    <w:p w14:paraId="38851738" w14:textId="77777777" w:rsidR="00FD46EE" w:rsidRPr="00FD46EE" w:rsidRDefault="00FD46EE" w:rsidP="00FD46EE">
      <w:pPr>
        <w:numPr>
          <w:ilvl w:val="0"/>
          <w:numId w:val="32"/>
        </w:numPr>
        <w:tabs>
          <w:tab w:val="left" w:pos="2608"/>
          <w:tab w:val="left" w:pos="5670"/>
        </w:tabs>
        <w:spacing w:after="120" w:line="276" w:lineRule="auto"/>
        <w:rPr>
          <w:rFonts w:ascii="Arial" w:eastAsia="Arial" w:hAnsi="Arial" w:cs="Arial"/>
          <w:sz w:val="21"/>
          <w:szCs w:val="22"/>
          <w:lang w:val="fi-FI"/>
        </w:rPr>
      </w:pPr>
      <w:r w:rsidRPr="00FD46EE">
        <w:rPr>
          <w:rFonts w:ascii="Arial" w:eastAsia="Arial" w:hAnsi="Arial" w:cs="Arial"/>
          <w:sz w:val="21"/>
          <w:szCs w:val="22"/>
          <w:lang w:val="fi-FI"/>
        </w:rPr>
        <w:t>jos kyse on EU:n hankintadirektiivien soveltamisalaan kuuluvasta, EU-kynnysarvot ylittävästä hankinta- tai käyttöoikeussopimuksesta, Toimittajan alihankkija, tavarantoimittaja tai voimavarayksikkö, jonka osuus hankintasopimuksen arvosta on yli 10 prosenttia, ei ole kohdissa b) i.–iii.  tarkoitettu taho</w:t>
      </w:r>
    </w:p>
    <w:p w14:paraId="64D88600" w14:textId="28741B98" w:rsidR="00FD46EE" w:rsidRPr="00FD46EE" w:rsidRDefault="00FD46EE" w:rsidP="00FD46EE">
      <w:pPr>
        <w:numPr>
          <w:ilvl w:val="0"/>
          <w:numId w:val="32"/>
        </w:numPr>
        <w:tabs>
          <w:tab w:val="left" w:pos="2608"/>
          <w:tab w:val="left" w:pos="5670"/>
        </w:tabs>
        <w:spacing w:after="120" w:line="276" w:lineRule="auto"/>
        <w:rPr>
          <w:rFonts w:ascii="Arial" w:eastAsia="Arial" w:hAnsi="Arial" w:cs="Calibri"/>
          <w:sz w:val="21"/>
          <w:szCs w:val="21"/>
          <w:lang w:val="fi-FI"/>
        </w:rPr>
      </w:pPr>
      <w:r w:rsidRPr="00FD46EE">
        <w:rPr>
          <w:rFonts w:ascii="Arial" w:eastAsia="Arial" w:hAnsi="Arial" w:cs="Calibri"/>
          <w:sz w:val="21"/>
          <w:szCs w:val="21"/>
          <w:lang w:val="fi-FI"/>
        </w:rPr>
        <w:t xml:space="preserve">Toimittaja ilmoittaa välittömästi </w:t>
      </w:r>
      <w:r w:rsidR="009C0892" w:rsidRPr="009C0892">
        <w:rPr>
          <w:rFonts w:ascii="Arial" w:eastAsia="Arial" w:hAnsi="Arial" w:cs="Calibri"/>
          <w:bCs/>
          <w:sz w:val="21"/>
          <w:szCs w:val="21"/>
          <w:lang w:val="fi-FI"/>
        </w:rPr>
        <w:t>maa- ja metsätalousministeriölle,</w:t>
      </w:r>
      <w:r w:rsidR="009C0892">
        <w:rPr>
          <w:rFonts w:ascii="Arial" w:eastAsia="Arial" w:hAnsi="Arial" w:cs="Calibri"/>
          <w:b/>
          <w:sz w:val="21"/>
          <w:szCs w:val="21"/>
          <w:lang w:val="fi-FI"/>
        </w:rPr>
        <w:t xml:space="preserve"> </w:t>
      </w:r>
      <w:r w:rsidRPr="00FD46EE">
        <w:rPr>
          <w:rFonts w:ascii="Arial" w:eastAsia="Arial" w:hAnsi="Arial" w:cs="Calibri"/>
          <w:sz w:val="21"/>
          <w:szCs w:val="21"/>
          <w:lang w:val="fi-FI"/>
        </w:rPr>
        <w:t xml:space="preserve">jos pakotteita asetetaan yhdellekään a) kohdassa tarkoitetulle taholle tai jos kyse on kohtien </w:t>
      </w:r>
      <w:proofErr w:type="gramStart"/>
      <w:r w:rsidRPr="00FD46EE">
        <w:rPr>
          <w:rFonts w:ascii="Arial" w:eastAsia="Arial" w:hAnsi="Arial" w:cs="Calibri"/>
          <w:sz w:val="21"/>
          <w:szCs w:val="21"/>
          <w:lang w:val="fi-FI"/>
        </w:rPr>
        <w:t>b)–</w:t>
      </w:r>
      <w:proofErr w:type="gramEnd"/>
      <w:r w:rsidRPr="00FD46EE">
        <w:rPr>
          <w:rFonts w:ascii="Arial" w:eastAsia="Arial" w:hAnsi="Arial" w:cs="Calibri"/>
          <w:sz w:val="21"/>
          <w:szCs w:val="21"/>
          <w:lang w:val="fi-FI"/>
        </w:rPr>
        <w:t>c) mukaisesta tilanteesta</w:t>
      </w:r>
    </w:p>
    <w:p w14:paraId="619992DA" w14:textId="77777777" w:rsidR="00FD46EE" w:rsidRPr="00FD46EE" w:rsidRDefault="00FD46EE" w:rsidP="00FD46EE">
      <w:pPr>
        <w:numPr>
          <w:ilvl w:val="0"/>
          <w:numId w:val="32"/>
        </w:numPr>
        <w:tabs>
          <w:tab w:val="left" w:pos="2608"/>
          <w:tab w:val="left" w:pos="5670"/>
        </w:tabs>
        <w:spacing w:after="120" w:line="276" w:lineRule="auto"/>
        <w:rPr>
          <w:rFonts w:ascii="Arial" w:eastAsia="Arial" w:hAnsi="Arial" w:cs="Arial"/>
          <w:sz w:val="21"/>
          <w:szCs w:val="21"/>
          <w:lang w:val="fi-FI"/>
        </w:rPr>
      </w:pPr>
      <w:r w:rsidRPr="00FD46EE">
        <w:rPr>
          <w:rFonts w:ascii="Arial" w:eastAsia="Arial" w:hAnsi="Arial" w:cs="Arial"/>
          <w:sz w:val="21"/>
          <w:szCs w:val="21"/>
          <w:lang w:val="fi-FI"/>
        </w:rPr>
        <w:t>tämän sopimuksen mukainen toiminta tai Toimittajan ja sen alihankkijoiden tuottamien tuotteiden tai palvelujen käyttö ei riko edellä mainittuja pakotteita tai rajoitteita.</w:t>
      </w:r>
    </w:p>
    <w:p w14:paraId="5BA3A1C4" w14:textId="77777777" w:rsidR="00FD46EE" w:rsidRPr="00FD46EE" w:rsidRDefault="00FD46EE" w:rsidP="00FD46EE">
      <w:pPr>
        <w:ind w:left="360"/>
        <w:rPr>
          <w:rFonts w:ascii="Arial" w:eastAsia="Arial" w:hAnsi="Arial" w:cs="Arial"/>
          <w:sz w:val="21"/>
          <w:szCs w:val="21"/>
          <w:lang w:val="fi-FI"/>
        </w:rPr>
      </w:pPr>
    </w:p>
    <w:p w14:paraId="2F81BD9C" w14:textId="6523CAD6" w:rsidR="00FD46EE" w:rsidRPr="00FD46EE" w:rsidRDefault="00FD46EE" w:rsidP="00FD46EE">
      <w:pPr>
        <w:ind w:left="360"/>
        <w:rPr>
          <w:rFonts w:ascii="Arial" w:eastAsia="Arial" w:hAnsi="Arial" w:cs="Arial"/>
          <w:sz w:val="21"/>
          <w:szCs w:val="21"/>
          <w:lang w:val="fi-FI"/>
        </w:rPr>
      </w:pPr>
      <w:r w:rsidRPr="00FD46EE">
        <w:rPr>
          <w:rFonts w:ascii="Arial" w:eastAsia="Arial" w:hAnsi="Arial" w:cs="Arial"/>
          <w:sz w:val="21"/>
          <w:szCs w:val="21"/>
          <w:lang w:val="fi-FI"/>
        </w:rPr>
        <w:t xml:space="preserve">Toimittaja antaa pyynnöstä viipymättä </w:t>
      </w:r>
      <w:r w:rsidR="009C0892" w:rsidRPr="009C0892">
        <w:rPr>
          <w:rFonts w:ascii="Arial" w:eastAsia="Arial" w:hAnsi="Arial" w:cs="Arial"/>
          <w:bCs/>
          <w:sz w:val="21"/>
          <w:szCs w:val="21"/>
          <w:lang w:val="fi-FI"/>
        </w:rPr>
        <w:t>maa- ja metsätalousministeriölle</w:t>
      </w:r>
      <w:r w:rsidRPr="00FD46EE">
        <w:rPr>
          <w:rFonts w:ascii="Arial" w:eastAsia="Arial" w:hAnsi="Arial" w:cs="Arial"/>
          <w:sz w:val="21"/>
          <w:szCs w:val="21"/>
          <w:lang w:val="fi-FI"/>
        </w:rPr>
        <w:t xml:space="preserve"> tiedot välittömistä tai välillisistä omistajistaan, alihankkijoistaan ja muista edunsaajistaan. Lisäksi Toimittaja sitoutuu ilmoittamaan viipymättä</w:t>
      </w:r>
      <w:r w:rsidR="009C0892">
        <w:rPr>
          <w:rFonts w:ascii="Arial" w:eastAsia="Arial" w:hAnsi="Arial" w:cs="Arial"/>
          <w:sz w:val="21"/>
          <w:szCs w:val="21"/>
          <w:lang w:val="fi-FI"/>
        </w:rPr>
        <w:t xml:space="preserve"> maa- ja metsätalousministeriölle</w:t>
      </w:r>
      <w:r w:rsidRPr="009C0892">
        <w:rPr>
          <w:rFonts w:ascii="Arial" w:eastAsia="Arial" w:hAnsi="Arial" w:cs="Arial"/>
          <w:sz w:val="21"/>
          <w:szCs w:val="21"/>
          <w:lang w:val="fi-FI"/>
        </w:rPr>
        <w:t>,</w:t>
      </w:r>
      <w:r w:rsidRPr="00FD46EE">
        <w:rPr>
          <w:rFonts w:ascii="Arial" w:eastAsia="Arial" w:hAnsi="Arial" w:cs="Arial"/>
          <w:sz w:val="21"/>
          <w:szCs w:val="21"/>
          <w:lang w:val="fi-FI"/>
        </w:rPr>
        <w:t xml:space="preserve"> jos hankintaan liittyvät suoritukset voivat välillisesti tai välittömästi päätyä pakotteiden kohteena olevalle taholle tai jos kyse on kohtien </w:t>
      </w:r>
      <w:proofErr w:type="gramStart"/>
      <w:r w:rsidRPr="00FD46EE">
        <w:rPr>
          <w:rFonts w:ascii="Arial" w:eastAsia="Arial" w:hAnsi="Arial" w:cs="Arial"/>
          <w:sz w:val="21"/>
          <w:szCs w:val="21"/>
          <w:lang w:val="fi-FI"/>
        </w:rPr>
        <w:t>b)–</w:t>
      </w:r>
      <w:proofErr w:type="gramEnd"/>
      <w:r w:rsidRPr="00FD46EE">
        <w:rPr>
          <w:rFonts w:ascii="Arial" w:eastAsia="Arial" w:hAnsi="Arial" w:cs="Arial"/>
          <w:sz w:val="21"/>
          <w:szCs w:val="21"/>
          <w:lang w:val="fi-FI"/>
        </w:rPr>
        <w:t>c) mukaisesta tilanteesta.</w:t>
      </w:r>
    </w:p>
    <w:p w14:paraId="1F53E89C" w14:textId="77777777" w:rsidR="00FD46EE" w:rsidRPr="00FD46EE" w:rsidRDefault="00FD46EE" w:rsidP="00FD46EE">
      <w:pPr>
        <w:rPr>
          <w:rFonts w:ascii="Arial" w:eastAsia="Arial" w:hAnsi="Arial" w:cs="Arial"/>
          <w:sz w:val="21"/>
          <w:szCs w:val="21"/>
          <w:lang w:val="fi-FI"/>
        </w:rPr>
      </w:pPr>
    </w:p>
    <w:p w14:paraId="710F6177" w14:textId="67DEA5AF" w:rsidR="00FD46EE" w:rsidRPr="00FD46EE" w:rsidRDefault="009C0892" w:rsidP="00FD46EE">
      <w:pPr>
        <w:numPr>
          <w:ilvl w:val="0"/>
          <w:numId w:val="29"/>
        </w:numPr>
        <w:tabs>
          <w:tab w:val="left" w:pos="2608"/>
          <w:tab w:val="left" w:pos="5670"/>
        </w:tabs>
        <w:spacing w:after="120" w:line="276" w:lineRule="auto"/>
        <w:contextualSpacing/>
        <w:rPr>
          <w:rFonts w:ascii="Arial" w:eastAsia="Arial" w:hAnsi="Arial" w:cs="Arial"/>
          <w:sz w:val="21"/>
          <w:szCs w:val="21"/>
          <w:lang w:val="fi-FI"/>
        </w:rPr>
      </w:pPr>
      <w:r w:rsidRPr="009C0892">
        <w:rPr>
          <w:rFonts w:ascii="Arial" w:eastAsia="Arial" w:hAnsi="Arial" w:cs="Arial"/>
          <w:bCs/>
          <w:sz w:val="21"/>
          <w:szCs w:val="21"/>
          <w:lang w:val="fi-FI"/>
        </w:rPr>
        <w:t>Maa- ja metsätalousministeriö</w:t>
      </w:r>
      <w:r w:rsidR="00FD46EE" w:rsidRPr="00FD46EE">
        <w:rPr>
          <w:rFonts w:ascii="Arial" w:eastAsia="Arial" w:hAnsi="Arial" w:cs="Arial"/>
          <w:sz w:val="21"/>
          <w:szCs w:val="21"/>
          <w:lang w:val="fi-FI"/>
        </w:rPr>
        <w:t xml:space="preserve"> voi irtisanoa tämän sopimuksen päättymään välittömästi joko kokonaan tai niiden tuotteiden tai palvelujen osalta, joihin pakotteet tai rajoitteet liittyvät, jos</w:t>
      </w:r>
    </w:p>
    <w:p w14:paraId="761B064B" w14:textId="77777777" w:rsidR="00FD46EE" w:rsidRPr="00FD46EE" w:rsidRDefault="00FD46EE" w:rsidP="00FD46EE">
      <w:pPr>
        <w:numPr>
          <w:ilvl w:val="0"/>
          <w:numId w:val="33"/>
        </w:numPr>
        <w:tabs>
          <w:tab w:val="left" w:pos="2608"/>
          <w:tab w:val="left" w:pos="5670"/>
        </w:tabs>
        <w:spacing w:after="120" w:line="310" w:lineRule="atLeast"/>
        <w:rPr>
          <w:rFonts w:ascii="Arial" w:eastAsia="Arial" w:hAnsi="Arial" w:cs="Arial"/>
          <w:sz w:val="21"/>
          <w:szCs w:val="21"/>
          <w:lang w:val="fi-FI"/>
        </w:rPr>
      </w:pPr>
      <w:r w:rsidRPr="00FD46EE">
        <w:rPr>
          <w:rFonts w:ascii="Arial" w:eastAsia="Arial" w:hAnsi="Arial" w:cs="Arial"/>
          <w:sz w:val="21"/>
          <w:szCs w:val="21"/>
          <w:lang w:val="fi-FI"/>
        </w:rPr>
        <w:t>EU tai YK asettaa Toimittajalle tai yllä kohdassa 1. a) tarkoitetuille tahoille pakotteita tai</w:t>
      </w:r>
    </w:p>
    <w:p w14:paraId="05CD5307" w14:textId="77777777" w:rsidR="00FD46EE" w:rsidRPr="00FD46EE" w:rsidRDefault="00FD46EE" w:rsidP="00FD46EE">
      <w:pPr>
        <w:numPr>
          <w:ilvl w:val="0"/>
          <w:numId w:val="33"/>
        </w:numPr>
        <w:tabs>
          <w:tab w:val="left" w:pos="2608"/>
          <w:tab w:val="left" w:pos="5670"/>
        </w:tabs>
        <w:spacing w:after="120" w:line="310" w:lineRule="atLeast"/>
        <w:rPr>
          <w:rFonts w:ascii="Arial" w:eastAsia="Arial" w:hAnsi="Arial" w:cs="Arial"/>
          <w:sz w:val="21"/>
          <w:szCs w:val="21"/>
          <w:lang w:val="fi-FI"/>
        </w:rPr>
      </w:pPr>
      <w:r w:rsidRPr="00FD46EE">
        <w:rPr>
          <w:rFonts w:ascii="Arial" w:eastAsia="Arial" w:hAnsi="Arial" w:cs="Arial"/>
          <w:sz w:val="21"/>
          <w:szCs w:val="21"/>
          <w:lang w:val="fi-FI"/>
        </w:rPr>
        <w:lastRenderedPageBreak/>
        <w:t>hankintaan liittyvät suoritukset voivat välillisesti tai välittömästi päätyä taholle, jolle on asetettu tässä luvussa tarkoitettuja pakotteita tai</w:t>
      </w:r>
    </w:p>
    <w:p w14:paraId="30F6D6B0" w14:textId="77777777" w:rsidR="00FD46EE" w:rsidRPr="00FD46EE" w:rsidRDefault="00FD46EE" w:rsidP="00FD46EE">
      <w:pPr>
        <w:numPr>
          <w:ilvl w:val="0"/>
          <w:numId w:val="33"/>
        </w:numPr>
        <w:tabs>
          <w:tab w:val="left" w:pos="2608"/>
          <w:tab w:val="left" w:pos="5670"/>
        </w:tabs>
        <w:spacing w:after="120" w:line="310" w:lineRule="atLeast"/>
        <w:rPr>
          <w:rFonts w:ascii="Arial" w:eastAsia="Arial" w:hAnsi="Arial" w:cs="Arial"/>
          <w:sz w:val="21"/>
          <w:szCs w:val="21"/>
          <w:lang w:val="fi-FI"/>
        </w:rPr>
      </w:pPr>
      <w:r w:rsidRPr="00FD46EE">
        <w:rPr>
          <w:rFonts w:ascii="Arial" w:eastAsia="Arial" w:hAnsi="Arial" w:cs="Arial"/>
          <w:sz w:val="21"/>
          <w:szCs w:val="21"/>
          <w:lang w:val="fi-FI"/>
        </w:rPr>
        <w:t xml:space="preserve">jos kyse on kohtien 1. </w:t>
      </w:r>
      <w:proofErr w:type="gramStart"/>
      <w:r w:rsidRPr="00FD46EE">
        <w:rPr>
          <w:rFonts w:ascii="Arial" w:eastAsia="Arial" w:hAnsi="Arial" w:cs="Arial"/>
          <w:sz w:val="21"/>
          <w:szCs w:val="21"/>
          <w:lang w:val="fi-FI"/>
        </w:rPr>
        <w:t>b)–</w:t>
      </w:r>
      <w:proofErr w:type="gramEnd"/>
      <w:r w:rsidRPr="00FD46EE">
        <w:rPr>
          <w:rFonts w:ascii="Arial" w:eastAsia="Arial" w:hAnsi="Arial" w:cs="Arial"/>
          <w:sz w:val="21"/>
          <w:szCs w:val="21"/>
          <w:lang w:val="fi-FI"/>
        </w:rPr>
        <w:t>c) mukaisesta tilanteesta.</w:t>
      </w:r>
    </w:p>
    <w:p w14:paraId="0896D8AF" w14:textId="715F828A" w:rsidR="00FD46EE" w:rsidRPr="00FD46EE" w:rsidRDefault="00FD46EE" w:rsidP="00FD46EE">
      <w:pPr>
        <w:numPr>
          <w:ilvl w:val="0"/>
          <w:numId w:val="29"/>
        </w:numPr>
        <w:tabs>
          <w:tab w:val="left" w:pos="2608"/>
          <w:tab w:val="left" w:pos="5670"/>
        </w:tabs>
        <w:spacing w:after="120" w:line="276" w:lineRule="auto"/>
        <w:rPr>
          <w:rFonts w:ascii="Arial" w:eastAsia="Arial" w:hAnsi="Arial" w:cs="Arial"/>
          <w:sz w:val="21"/>
          <w:szCs w:val="21"/>
          <w:lang w:val="fi-FI"/>
        </w:rPr>
      </w:pPr>
      <w:r w:rsidRPr="00FD46EE">
        <w:rPr>
          <w:rFonts w:ascii="Arial" w:eastAsia="Arial" w:hAnsi="Arial" w:cs="Arial"/>
          <w:sz w:val="21"/>
          <w:szCs w:val="21"/>
          <w:lang w:val="fi-FI"/>
        </w:rPr>
        <w:t xml:space="preserve">Jos Toimittaja rikkoo näitä vakuutuksia, </w:t>
      </w:r>
      <w:r w:rsidR="009C0892" w:rsidRPr="009C0892">
        <w:rPr>
          <w:rFonts w:ascii="Arial" w:eastAsia="Arial" w:hAnsi="Arial" w:cs="Arial"/>
          <w:bCs/>
          <w:sz w:val="21"/>
          <w:szCs w:val="21"/>
          <w:lang w:val="fi-FI"/>
        </w:rPr>
        <w:t>maa- ja metsätalousministeriöllä</w:t>
      </w:r>
      <w:r w:rsidRPr="00FD46EE">
        <w:rPr>
          <w:rFonts w:ascii="Arial" w:eastAsia="Arial" w:hAnsi="Arial" w:cs="Arial"/>
          <w:sz w:val="21"/>
          <w:szCs w:val="21"/>
          <w:lang w:val="fi-FI"/>
        </w:rPr>
        <w:t xml:space="preserve"> on oikeus saada vahingonkorvausta rikkomuksesta aiheutuneesta välillisestä tai välittömästä vahingosta. Toimittajan korvausvastuu on enintään viisi (5) kertaa hankintasopimuksen laskennallinen arvo. Vastuunrajoituksia ei sovelleta, jos Toimittaja on aiheuttanut vahingon tahallisesti tai törkeällä tuottamuksella.</w:t>
      </w:r>
    </w:p>
    <w:p w14:paraId="6CA196C8" w14:textId="77777777" w:rsidR="001E302B" w:rsidRDefault="001E302B" w:rsidP="005D7AAE">
      <w:pPr>
        <w:pStyle w:val="VNKleipteksti0"/>
        <w:ind w:left="1440"/>
        <w:jc w:val="both"/>
        <w:rPr>
          <w:rFonts w:ascii="Arial" w:hAnsi="Arial" w:cs="Arial"/>
        </w:rPr>
      </w:pPr>
    </w:p>
    <w:sectPr w:rsidR="001E302B" w:rsidSect="00B55573">
      <w:headerReference w:type="even" r:id="rId11"/>
      <w:headerReference w:type="default" r:id="rId12"/>
      <w:footerReference w:type="even" r:id="rId13"/>
      <w:footerReference w:type="default" r:id="rId14"/>
      <w:pgSz w:w="11906" w:h="16838"/>
      <w:pgMar w:top="2410" w:right="1134" w:bottom="175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D26D" w14:textId="77777777" w:rsidR="00960606" w:rsidRDefault="00960606" w:rsidP="006233E1">
      <w:r>
        <w:separator/>
      </w:r>
    </w:p>
    <w:p w14:paraId="3CF55A91" w14:textId="77777777" w:rsidR="00960606" w:rsidRDefault="00960606"/>
    <w:p w14:paraId="2BA044A5" w14:textId="77777777" w:rsidR="00960606" w:rsidRDefault="00960606"/>
    <w:p w14:paraId="3E762ADC" w14:textId="77777777" w:rsidR="00960606" w:rsidRDefault="00960606"/>
    <w:p w14:paraId="5657073F" w14:textId="77777777" w:rsidR="00960606" w:rsidRDefault="00960606"/>
  </w:endnote>
  <w:endnote w:type="continuationSeparator" w:id="0">
    <w:p w14:paraId="0757F43E" w14:textId="77777777" w:rsidR="00960606" w:rsidRDefault="00960606" w:rsidP="006233E1">
      <w:r>
        <w:continuationSeparator/>
      </w:r>
    </w:p>
    <w:p w14:paraId="5441A48C" w14:textId="77777777" w:rsidR="00960606" w:rsidRDefault="00960606"/>
    <w:p w14:paraId="75526746" w14:textId="77777777" w:rsidR="00960606" w:rsidRDefault="00960606"/>
    <w:p w14:paraId="7550CF27" w14:textId="77777777" w:rsidR="00960606" w:rsidRDefault="00960606"/>
    <w:p w14:paraId="38280C92" w14:textId="77777777" w:rsidR="00960606" w:rsidRDefault="00960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DCED" w14:textId="77777777" w:rsidR="00F93163" w:rsidRDefault="00F93163" w:rsidP="00F93163">
    <w:pPr>
      <w:pStyle w:val="Alatunniste"/>
      <w:tabs>
        <w:tab w:val="left" w:pos="2694"/>
      </w:tabs>
    </w:pPr>
  </w:p>
  <w:p w14:paraId="0CB16477" w14:textId="77777777" w:rsidR="00972843" w:rsidRDefault="00972843" w:rsidP="00F93163">
    <w:pPr>
      <w:pStyle w:val="Alatunniste"/>
      <w:tabs>
        <w:tab w:val="left" w:pos="2694"/>
      </w:tabs>
    </w:pPr>
  </w:p>
  <w:p w14:paraId="0C67E015" w14:textId="77777777" w:rsidR="00972843" w:rsidRDefault="00972843" w:rsidP="00F93163">
    <w:pPr>
      <w:pStyle w:val="Alatunniste"/>
      <w:tabs>
        <w:tab w:val="left" w:pos="2694"/>
      </w:tabs>
    </w:pPr>
  </w:p>
  <w:p w14:paraId="080C379C" w14:textId="77777777" w:rsidR="00972843" w:rsidRDefault="00972843" w:rsidP="00F93163">
    <w:pPr>
      <w:pStyle w:val="Alatunniste"/>
      <w:tabs>
        <w:tab w:val="left" w:pos="2410"/>
        <w:tab w:val="left" w:pos="2694"/>
      </w:tabs>
    </w:pPr>
  </w:p>
  <w:p w14:paraId="57BE1511" w14:textId="77777777" w:rsidR="00972843" w:rsidRDefault="00972843" w:rsidP="00F93163">
    <w:pPr>
      <w:pStyle w:val="Alatunniste"/>
      <w:tabs>
        <w:tab w:val="left" w:pos="2410"/>
        <w:tab w:val="left" w:pos="2694"/>
      </w:tabs>
    </w:pPr>
  </w:p>
  <w:p w14:paraId="323B0C43" w14:textId="77777777" w:rsidR="00972843" w:rsidRDefault="00972843" w:rsidP="00F93163">
    <w:pPr>
      <w:pStyle w:val="Alatunniste"/>
      <w:tabs>
        <w:tab w:val="left" w:pos="2410"/>
        <w:tab w:val="left" w:pos="2694"/>
      </w:tabs>
    </w:pPr>
  </w:p>
  <w:p w14:paraId="1E522D13" w14:textId="77777777" w:rsidR="00972843" w:rsidRDefault="00972843" w:rsidP="00F93163">
    <w:pPr>
      <w:pStyle w:val="Alatunniste"/>
      <w:tabs>
        <w:tab w:val="left" w:pos="2410"/>
        <w:tab w:val="left" w:pos="2694"/>
      </w:tabs>
    </w:pPr>
  </w:p>
  <w:p w14:paraId="5197F75C" w14:textId="77777777" w:rsidR="00972843" w:rsidRDefault="00972843" w:rsidP="00F93163">
    <w:pPr>
      <w:pStyle w:val="Alatunniste"/>
      <w:tabs>
        <w:tab w:val="left" w:pos="2127"/>
        <w:tab w:val="left" w:pos="2410"/>
        <w:tab w:val="left" w:pos="2694"/>
      </w:tabs>
    </w:pPr>
  </w:p>
  <w:p w14:paraId="4DF96CDF" w14:textId="77777777" w:rsidR="00972843" w:rsidRDefault="00972843" w:rsidP="00F93163">
    <w:pPr>
      <w:pStyle w:val="Alatunniste"/>
      <w:tabs>
        <w:tab w:val="left" w:pos="2127"/>
        <w:tab w:val="left" w:pos="2410"/>
        <w:tab w:val="left" w:pos="2694"/>
      </w:tabs>
    </w:pPr>
  </w:p>
  <w:p w14:paraId="74D288CA" w14:textId="77777777" w:rsidR="00972843" w:rsidRDefault="00972843" w:rsidP="00F93163">
    <w:pPr>
      <w:pStyle w:val="Alatunniste"/>
      <w:tabs>
        <w:tab w:val="left" w:pos="1843"/>
        <w:tab w:val="left" w:pos="2127"/>
        <w:tab w:val="left" w:pos="2410"/>
        <w:tab w:val="left" w:pos="2694"/>
      </w:tabs>
    </w:pPr>
  </w:p>
  <w:p w14:paraId="4BD6AF29" w14:textId="77777777" w:rsidR="00972843" w:rsidRDefault="00972843" w:rsidP="00F93163">
    <w:pPr>
      <w:pStyle w:val="Alatunniste"/>
      <w:tabs>
        <w:tab w:val="left" w:pos="1843"/>
        <w:tab w:val="left" w:pos="2127"/>
        <w:tab w:val="left" w:pos="2410"/>
        <w:tab w:val="left" w:pos="2694"/>
      </w:tabs>
    </w:pPr>
  </w:p>
  <w:p w14:paraId="060A8274" w14:textId="77777777" w:rsidR="00972843" w:rsidRDefault="00972843" w:rsidP="00F93163">
    <w:pPr>
      <w:pStyle w:val="Alatunniste"/>
      <w:tabs>
        <w:tab w:val="left" w:pos="1560"/>
        <w:tab w:val="left" w:pos="1843"/>
        <w:tab w:val="left" w:pos="2127"/>
        <w:tab w:val="left" w:pos="2410"/>
        <w:tab w:val="left" w:pos="2694"/>
      </w:tabs>
    </w:pPr>
  </w:p>
  <w:p w14:paraId="5C3B455A" w14:textId="77777777" w:rsidR="00972843" w:rsidRDefault="00972843" w:rsidP="00F93163">
    <w:pPr>
      <w:pStyle w:val="Alatunniste"/>
      <w:tabs>
        <w:tab w:val="left" w:pos="1560"/>
        <w:tab w:val="left" w:pos="1843"/>
        <w:tab w:val="left" w:pos="2127"/>
        <w:tab w:val="left" w:pos="2410"/>
        <w:tab w:val="left" w:pos="2694"/>
      </w:tabs>
    </w:pPr>
  </w:p>
  <w:p w14:paraId="68E063C9" w14:textId="77777777" w:rsidR="00972843" w:rsidRDefault="00972843" w:rsidP="00F93163">
    <w:pPr>
      <w:pStyle w:val="Alatunniste"/>
      <w:tabs>
        <w:tab w:val="left" w:pos="1560"/>
        <w:tab w:val="left" w:pos="1843"/>
        <w:tab w:val="left" w:pos="2127"/>
        <w:tab w:val="left" w:pos="2410"/>
        <w:tab w:val="left" w:pos="2694"/>
      </w:tabs>
    </w:pPr>
  </w:p>
  <w:p w14:paraId="03610AE9" w14:textId="77777777" w:rsidR="00972843" w:rsidRDefault="00972843" w:rsidP="00F93163">
    <w:pPr>
      <w:pStyle w:val="Alatunniste"/>
      <w:tabs>
        <w:tab w:val="left" w:pos="1560"/>
        <w:tab w:val="left" w:pos="1843"/>
        <w:tab w:val="left" w:pos="2127"/>
        <w:tab w:val="left" w:pos="2410"/>
        <w:tab w:val="left" w:pos="2694"/>
      </w:tabs>
    </w:pPr>
  </w:p>
  <w:p w14:paraId="3CEC4DE8" w14:textId="77777777" w:rsidR="00972843" w:rsidRDefault="00972843" w:rsidP="00F93163">
    <w:pPr>
      <w:pStyle w:val="Alatunniste"/>
      <w:tabs>
        <w:tab w:val="left" w:pos="1560"/>
        <w:tab w:val="left" w:pos="1843"/>
        <w:tab w:val="left" w:pos="2127"/>
        <w:tab w:val="left" w:pos="2410"/>
        <w:tab w:val="left" w:pos="2694"/>
      </w:tabs>
    </w:pPr>
  </w:p>
  <w:p w14:paraId="50759F23" w14:textId="77777777" w:rsidR="00972843" w:rsidRDefault="00972843" w:rsidP="00F93163">
    <w:pPr>
      <w:pStyle w:val="Alatunniste"/>
      <w:tabs>
        <w:tab w:val="left" w:pos="1560"/>
        <w:tab w:val="left" w:pos="1843"/>
        <w:tab w:val="left" w:pos="2127"/>
        <w:tab w:val="left" w:pos="2410"/>
        <w:tab w:val="left" w:pos="2694"/>
      </w:tabs>
    </w:pPr>
  </w:p>
  <w:p w14:paraId="4B66E418" w14:textId="77777777" w:rsidR="00972843" w:rsidRDefault="00972843" w:rsidP="00F93163">
    <w:pPr>
      <w:pStyle w:val="Alatunniste"/>
      <w:tabs>
        <w:tab w:val="left" w:pos="1560"/>
        <w:tab w:val="left" w:pos="1843"/>
        <w:tab w:val="left" w:pos="2127"/>
        <w:tab w:val="left" w:pos="2410"/>
        <w:tab w:val="left" w:pos="2694"/>
      </w:tabs>
    </w:pPr>
  </w:p>
  <w:p w14:paraId="45495984" w14:textId="77777777" w:rsidR="00972843" w:rsidRDefault="00972843" w:rsidP="00F93163">
    <w:pPr>
      <w:pStyle w:val="Alatunniste"/>
      <w:tabs>
        <w:tab w:val="left" w:pos="1560"/>
        <w:tab w:val="left" w:pos="1843"/>
        <w:tab w:val="left" w:pos="2127"/>
        <w:tab w:val="left" w:pos="2410"/>
        <w:tab w:val="left" w:pos="2694"/>
      </w:tabs>
    </w:pPr>
  </w:p>
  <w:p w14:paraId="29FBECE7" w14:textId="77777777" w:rsidR="002C0532" w:rsidRDefault="002C0532"/>
  <w:p w14:paraId="40BC2C7D" w14:textId="77777777" w:rsidR="002C0532" w:rsidRDefault="002C0532"/>
  <w:p w14:paraId="0E0397B2" w14:textId="77777777" w:rsidR="002C0532" w:rsidRDefault="002C0532"/>
  <w:p w14:paraId="3ADF4ACD" w14:textId="77777777" w:rsidR="002C0532" w:rsidRDefault="002C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96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1"/>
      <w:gridCol w:w="3485"/>
      <w:gridCol w:w="1842"/>
      <w:gridCol w:w="1698"/>
    </w:tblGrid>
    <w:tr w:rsidR="005205C3" w14:paraId="3152060C" w14:textId="77777777" w:rsidTr="005205C3">
      <w:tc>
        <w:tcPr>
          <w:tcW w:w="2641" w:type="dxa"/>
          <w:tcBorders>
            <w:left w:val="single" w:sz="4" w:space="0" w:color="BFBFBF" w:themeColor="background1" w:themeShade="BF"/>
            <w:right w:val="single" w:sz="4" w:space="0" w:color="BFBFBF" w:themeColor="background1" w:themeShade="BF"/>
          </w:tcBorders>
        </w:tcPr>
        <w:p w14:paraId="391C034A" w14:textId="77777777" w:rsidR="005205C3" w:rsidRPr="00655733" w:rsidRDefault="005205C3" w:rsidP="00655733">
          <w:pPr>
            <w:pStyle w:val="Alatunniste"/>
          </w:pPr>
          <w:r w:rsidRPr="00655733">
            <w:t>VALTIONEUVOSTO</w:t>
          </w:r>
        </w:p>
      </w:tc>
      <w:tc>
        <w:tcPr>
          <w:tcW w:w="3485" w:type="dxa"/>
          <w:tcBorders>
            <w:left w:val="single" w:sz="4" w:space="0" w:color="BFBFBF" w:themeColor="background1" w:themeShade="BF"/>
            <w:right w:val="single" w:sz="4" w:space="0" w:color="BFBFBF" w:themeColor="background1" w:themeShade="BF"/>
          </w:tcBorders>
        </w:tcPr>
        <w:p w14:paraId="02B6FDAF" w14:textId="77777777" w:rsidR="005205C3" w:rsidRPr="00655733" w:rsidRDefault="005205C3" w:rsidP="00655733">
          <w:pPr>
            <w:pStyle w:val="Alatunniste"/>
          </w:pPr>
          <w:r w:rsidRPr="00655733">
            <w:t xml:space="preserve">PL 23, 00023 </w:t>
          </w:r>
          <w:proofErr w:type="spellStart"/>
          <w:r w:rsidRPr="00655733">
            <w:t>Valtioneuvosto</w:t>
          </w:r>
          <w:proofErr w:type="spellEnd"/>
        </w:p>
      </w:tc>
      <w:tc>
        <w:tcPr>
          <w:tcW w:w="1842" w:type="dxa"/>
          <w:tcBorders>
            <w:left w:val="single" w:sz="4" w:space="0" w:color="BFBFBF" w:themeColor="background1" w:themeShade="BF"/>
            <w:right w:val="single" w:sz="4" w:space="0" w:color="BFBFBF" w:themeColor="background1" w:themeShade="BF"/>
          </w:tcBorders>
        </w:tcPr>
        <w:p w14:paraId="412EE735" w14:textId="77777777" w:rsidR="005205C3" w:rsidRPr="00655733" w:rsidRDefault="005205C3" w:rsidP="00655733">
          <w:pPr>
            <w:pStyle w:val="Alatunniste"/>
          </w:pPr>
          <w:r w:rsidRPr="00655733">
            <w:t>vn.fi</w:t>
          </w:r>
        </w:p>
      </w:tc>
      <w:tc>
        <w:tcPr>
          <w:tcW w:w="1698" w:type="dxa"/>
          <w:tcBorders>
            <w:left w:val="single" w:sz="4" w:space="0" w:color="BFBFBF" w:themeColor="background1" w:themeShade="BF"/>
          </w:tcBorders>
        </w:tcPr>
        <w:p w14:paraId="3F68C4C8" w14:textId="77777777" w:rsidR="005205C3" w:rsidRPr="00655733" w:rsidRDefault="006E1C2A" w:rsidP="00655733">
          <w:pPr>
            <w:pStyle w:val="Alatunniste"/>
          </w:pPr>
          <w:r w:rsidRPr="006E1C2A">
            <w:t xml:space="preserve">p. </w:t>
          </w:r>
          <w:r w:rsidR="005205C3" w:rsidRPr="00655733">
            <w:t>0295 16001</w:t>
          </w:r>
        </w:p>
      </w:tc>
    </w:tr>
    <w:tr w:rsidR="005205C3" w14:paraId="39FDAB24" w14:textId="77777777" w:rsidTr="005205C3">
      <w:tc>
        <w:tcPr>
          <w:tcW w:w="2641" w:type="dxa"/>
          <w:tcBorders>
            <w:left w:val="single" w:sz="4" w:space="0" w:color="BFBFBF" w:themeColor="background1" w:themeShade="BF"/>
            <w:right w:val="single" w:sz="4" w:space="0" w:color="BFBFBF" w:themeColor="background1" w:themeShade="BF"/>
          </w:tcBorders>
        </w:tcPr>
        <w:p w14:paraId="32BEC896" w14:textId="77777777" w:rsidR="005205C3" w:rsidRPr="00655733" w:rsidRDefault="005205C3" w:rsidP="00655733">
          <w:pPr>
            <w:pStyle w:val="Alatunniste"/>
          </w:pPr>
          <w:r w:rsidRPr="00655733">
            <w:t>STATSRÅDET</w:t>
          </w:r>
        </w:p>
      </w:tc>
      <w:tc>
        <w:tcPr>
          <w:tcW w:w="3485" w:type="dxa"/>
          <w:tcBorders>
            <w:left w:val="single" w:sz="4" w:space="0" w:color="BFBFBF" w:themeColor="background1" w:themeShade="BF"/>
            <w:right w:val="single" w:sz="4" w:space="0" w:color="BFBFBF" w:themeColor="background1" w:themeShade="BF"/>
          </w:tcBorders>
        </w:tcPr>
        <w:p w14:paraId="5C21EE3E" w14:textId="77777777" w:rsidR="005205C3" w:rsidRPr="00655733" w:rsidRDefault="005205C3" w:rsidP="00655733">
          <w:pPr>
            <w:pStyle w:val="Alatunniste"/>
          </w:pPr>
          <w:r w:rsidRPr="00655733">
            <w:t xml:space="preserve">PB 23, 00023 </w:t>
          </w:r>
          <w:proofErr w:type="spellStart"/>
          <w:r w:rsidRPr="00655733">
            <w:t>Statsrådet</w:t>
          </w:r>
          <w:proofErr w:type="spellEnd"/>
        </w:p>
      </w:tc>
      <w:tc>
        <w:tcPr>
          <w:tcW w:w="1842" w:type="dxa"/>
          <w:tcBorders>
            <w:left w:val="single" w:sz="4" w:space="0" w:color="BFBFBF" w:themeColor="background1" w:themeShade="BF"/>
            <w:right w:val="single" w:sz="4" w:space="0" w:color="BFBFBF" w:themeColor="background1" w:themeShade="BF"/>
          </w:tcBorders>
        </w:tcPr>
        <w:p w14:paraId="1CBDB2DE" w14:textId="77777777" w:rsidR="005205C3" w:rsidRPr="00655733" w:rsidRDefault="005205C3" w:rsidP="00655733">
          <w:pPr>
            <w:pStyle w:val="Alatunniste"/>
          </w:pPr>
          <w:r w:rsidRPr="00655733">
            <w:t>vn.fi/</w:t>
          </w:r>
          <w:proofErr w:type="spellStart"/>
          <w:r w:rsidRPr="00655733">
            <w:t>sv</w:t>
          </w:r>
          <w:proofErr w:type="spellEnd"/>
        </w:p>
      </w:tc>
      <w:tc>
        <w:tcPr>
          <w:tcW w:w="1698" w:type="dxa"/>
          <w:tcBorders>
            <w:left w:val="single" w:sz="4" w:space="0" w:color="BFBFBF" w:themeColor="background1" w:themeShade="BF"/>
          </w:tcBorders>
        </w:tcPr>
        <w:p w14:paraId="3483A92B" w14:textId="77777777" w:rsidR="005205C3" w:rsidRPr="00655733" w:rsidRDefault="005205C3" w:rsidP="00655733">
          <w:pPr>
            <w:pStyle w:val="Alatunniste"/>
          </w:pPr>
          <w:proofErr w:type="spellStart"/>
          <w:r w:rsidRPr="00655733">
            <w:t>Tfn</w:t>
          </w:r>
          <w:proofErr w:type="spellEnd"/>
          <w:r w:rsidRPr="00655733">
            <w:t xml:space="preserve"> 0295 16001</w:t>
          </w:r>
        </w:p>
      </w:tc>
    </w:tr>
  </w:tbl>
  <w:p w14:paraId="539B59B8" w14:textId="77777777" w:rsidR="002C0532" w:rsidRDefault="00B55573" w:rsidP="00730DBA">
    <w:pPr>
      <w:pStyle w:val="bAlatunnistenumero"/>
    </w:pPr>
    <w:r w:rsidRPr="00655733">
      <w:fldChar w:fldCharType="begin"/>
    </w:r>
    <w:r w:rsidRPr="00655733">
      <w:instrText xml:space="preserve"> PAGE  \* Arabic  \* MERGEFORMAT </w:instrText>
    </w:r>
    <w:r w:rsidRPr="00655733">
      <w:fldChar w:fldCharType="separate"/>
    </w:r>
    <w:r w:rsidR="00215490">
      <w:rPr>
        <w:noProof/>
      </w:rPr>
      <w:t>1</w:t>
    </w:r>
    <w:r w:rsidRPr="00655733">
      <w:fldChar w:fldCharType="end"/>
    </w:r>
    <w:r w:rsidRPr="00655733">
      <w:t>(</w:t>
    </w:r>
    <w:r w:rsidR="00D44B87">
      <w:fldChar w:fldCharType="begin"/>
    </w:r>
    <w:r w:rsidR="00D44B87">
      <w:instrText>NUMPAGES   \* MERGEFORMAT</w:instrText>
    </w:r>
    <w:r w:rsidR="00D44B87">
      <w:fldChar w:fldCharType="separate"/>
    </w:r>
    <w:r w:rsidR="00215490">
      <w:rPr>
        <w:noProof/>
      </w:rPr>
      <w:t>1</w:t>
    </w:r>
    <w:r w:rsidR="00D44B87">
      <w:rPr>
        <w:noProof/>
      </w:rPr>
      <w:fldChar w:fldCharType="end"/>
    </w:r>
    <w:r w:rsidRPr="0065573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6BA3" w14:textId="77777777" w:rsidR="00960606" w:rsidRDefault="00960606" w:rsidP="00730DBA">
      <w:r>
        <w:separator/>
      </w:r>
    </w:p>
  </w:footnote>
  <w:footnote w:type="continuationSeparator" w:id="0">
    <w:p w14:paraId="6D12B7AA" w14:textId="77777777" w:rsidR="00960606" w:rsidRDefault="00960606" w:rsidP="00730DBA">
      <w:r>
        <w:continuationSeparator/>
      </w:r>
    </w:p>
  </w:footnote>
  <w:footnote w:type="continuationNotice" w:id="1">
    <w:p w14:paraId="29FFE95C" w14:textId="77777777" w:rsidR="00960606" w:rsidRPr="00730DBA" w:rsidRDefault="00960606" w:rsidP="00730DBA">
      <w:pPr>
        <w:pStyle w:val="Alatunniste"/>
      </w:pPr>
    </w:p>
  </w:footnote>
  <w:footnote w:id="2">
    <w:p w14:paraId="1E0374A3" w14:textId="77777777" w:rsidR="00FD46EE" w:rsidRPr="00FD46EE" w:rsidRDefault="00FD46EE" w:rsidP="00FD46EE">
      <w:pPr>
        <w:pStyle w:val="Leipteksti0"/>
        <w:spacing w:line="276" w:lineRule="auto"/>
        <w:jc w:val="both"/>
        <w:rPr>
          <w:sz w:val="14"/>
          <w:szCs w:val="21"/>
          <w:lang w:val="fi-FI"/>
        </w:rPr>
      </w:pPr>
      <w:r w:rsidRPr="00D02847">
        <w:rPr>
          <w:rStyle w:val="Alaviitteenviite"/>
          <w:sz w:val="14"/>
        </w:rPr>
        <w:footnoteRef/>
      </w:r>
      <w:r w:rsidRPr="00FD46EE">
        <w:rPr>
          <w:sz w:val="14"/>
          <w:lang w:val="fi-FI"/>
        </w:rPr>
        <w:t xml:space="preserve"> </w:t>
      </w:r>
      <w:hyperlink r:id="rId1" w:history="1">
        <w:r w:rsidRPr="00FD46EE">
          <w:rPr>
            <w:rStyle w:val="Hyperlinkki"/>
            <w:sz w:val="14"/>
            <w:szCs w:val="21"/>
            <w:lang w:val="fi-FI"/>
          </w:rPr>
          <w:t>EU:n (2022) rajoittavien toimenpiteiden eli pakotteiden tehokasta täytäntöönpanoa varten antamien parhaiden käytäntöjen</w:t>
        </w:r>
      </w:hyperlink>
      <w:r w:rsidRPr="00FD46EE">
        <w:rPr>
          <w:sz w:val="14"/>
          <w:szCs w:val="21"/>
          <w:lang w:val="fi-FI"/>
        </w:rPr>
        <w:t xml:space="preserve"> mukaan peruste, joka on otettava huomioon arvioitaessa, onko oikeushenkilö tai yhteisö toisen henkilön tai yhteisön omistuksessa, on </w:t>
      </w:r>
      <w:r w:rsidRPr="00FD46EE">
        <w:rPr>
          <w:b/>
          <w:sz w:val="14"/>
          <w:szCs w:val="21"/>
          <w:lang w:val="fi-FI"/>
        </w:rPr>
        <w:t>yli 50 prosentin</w:t>
      </w:r>
      <w:r w:rsidRPr="00FD46EE">
        <w:rPr>
          <w:sz w:val="14"/>
          <w:szCs w:val="21"/>
          <w:lang w:val="fi-FI"/>
        </w:rPr>
        <w:t xml:space="preserve">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täytyy, jolloin katsotaan, että oikeushenkilö tai yhteisö on toisen henkilön tai yhteisön määräysvallassa, ellei tapauskohtaisesti toisin osoiteta. Arvioinnin kriteereitä ovat mm. oikeus tai valtuus nimittää tai erottaa enemmistö hallinto- tai johtoelinten jäseniä, muiden osakkaiden kanssa tehdyn sopimuksen perusteella on oikeus määrätä enemmistö hallinto- tai johtoelinten jäsenistä, oikeus käyttää oikeushenkilön koko tai osaa omaisuudesta.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17B8" w14:textId="77777777" w:rsidR="00661C14" w:rsidRDefault="00661C14">
    <w:pPr>
      <w:pStyle w:val="Yltunniste"/>
    </w:pPr>
  </w:p>
  <w:p w14:paraId="6B0DF084" w14:textId="77777777" w:rsidR="002C0532" w:rsidRDefault="002C0532"/>
  <w:p w14:paraId="10D0EFC4" w14:textId="77777777" w:rsidR="002C0532" w:rsidRDefault="002C0532"/>
  <w:p w14:paraId="3A8AF6C3" w14:textId="77777777" w:rsidR="002C0532" w:rsidRDefault="002C0532"/>
  <w:p w14:paraId="00297867" w14:textId="77777777" w:rsidR="002C0532" w:rsidRDefault="002C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163B" w14:textId="77777777" w:rsidR="002C0532" w:rsidRDefault="006233E1" w:rsidP="00C458C6">
    <w:pPr>
      <w:pStyle w:val="Alatunniste"/>
      <w:tabs>
        <w:tab w:val="left" w:pos="2694"/>
      </w:tabs>
    </w:pPr>
    <w:r>
      <w:rPr>
        <w:noProof/>
        <w:lang w:val="fi-FI" w:eastAsia="fi-FI"/>
      </w:rPr>
      <w:drawing>
        <wp:anchor distT="0" distB="0" distL="114300" distR="114300" simplePos="0" relativeHeight="251659264" behindDoc="1" locked="0" layoutInCell="1" allowOverlap="0" wp14:anchorId="0D951DD7" wp14:editId="2CA66BE4">
          <wp:simplePos x="0" y="0"/>
          <wp:positionH relativeFrom="margin">
            <wp:posOffset>-172930</wp:posOffset>
          </wp:positionH>
          <wp:positionV relativeFrom="margin">
            <wp:posOffset>-1227455</wp:posOffset>
          </wp:positionV>
          <wp:extent cx="2259530" cy="957600"/>
          <wp:effectExtent l="0" t="0" r="762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N-tunnus_fi-sv_vaaka_sininen_L100_RGB.png"/>
                  <pic:cNvPicPr/>
                </pic:nvPicPr>
                <pic:blipFill>
                  <a:blip r:embed="rId1"/>
                  <a:stretch>
                    <a:fillRect/>
                  </a:stretch>
                </pic:blipFill>
                <pic:spPr>
                  <a:xfrm>
                    <a:off x="0" y="0"/>
                    <a:ext cx="225953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0B6"/>
    <w:multiLevelType w:val="hybridMultilevel"/>
    <w:tmpl w:val="5600B5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2" w15:restartNumberingAfterBreak="0">
    <w:nsid w:val="107465D5"/>
    <w:multiLevelType w:val="hybridMultilevel"/>
    <w:tmpl w:val="442494EE"/>
    <w:lvl w:ilvl="0" w:tplc="0256E214">
      <w:start w:val="1"/>
      <w:numFmt w:val="decimal"/>
      <w:lvlText w:val="%1."/>
      <w:lvlJc w:val="left"/>
      <w:pPr>
        <w:ind w:left="720" w:hanging="360"/>
      </w:pPr>
      <w:rPr>
        <w:rFonts w:ascii="Arial" w:eastAsia="Times New Roman" w:hAnsi="Arial" w:cs="Arial"/>
        <w:b w:val="0"/>
        <w:bCs/>
        <w:color w:val="0070C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4" w15:restartNumberingAfterBreak="0">
    <w:nsid w:val="11FE781D"/>
    <w:multiLevelType w:val="hybridMultilevel"/>
    <w:tmpl w:val="6F9ADE26"/>
    <w:lvl w:ilvl="0" w:tplc="040B001B">
      <w:start w:val="1"/>
      <w:numFmt w:val="lowerRoman"/>
      <w:lvlText w:val="%1."/>
      <w:lvlJc w:val="right"/>
      <w:pPr>
        <w:ind w:left="3688" w:hanging="360"/>
      </w:pPr>
    </w:lvl>
    <w:lvl w:ilvl="1" w:tplc="040B0019">
      <w:start w:val="1"/>
      <w:numFmt w:val="lowerLetter"/>
      <w:lvlText w:val="%2."/>
      <w:lvlJc w:val="left"/>
      <w:pPr>
        <w:ind w:left="4408" w:hanging="360"/>
      </w:pPr>
    </w:lvl>
    <w:lvl w:ilvl="2" w:tplc="040B001B">
      <w:start w:val="1"/>
      <w:numFmt w:val="lowerRoman"/>
      <w:lvlText w:val="%3."/>
      <w:lvlJc w:val="right"/>
      <w:pPr>
        <w:ind w:left="5128" w:hanging="180"/>
      </w:pPr>
    </w:lvl>
    <w:lvl w:ilvl="3" w:tplc="040B000F">
      <w:start w:val="1"/>
      <w:numFmt w:val="decimal"/>
      <w:lvlText w:val="%4."/>
      <w:lvlJc w:val="left"/>
      <w:pPr>
        <w:ind w:left="5848" w:hanging="360"/>
      </w:pPr>
    </w:lvl>
    <w:lvl w:ilvl="4" w:tplc="040B0019">
      <w:start w:val="1"/>
      <w:numFmt w:val="lowerLetter"/>
      <w:lvlText w:val="%5."/>
      <w:lvlJc w:val="left"/>
      <w:pPr>
        <w:ind w:left="6568" w:hanging="360"/>
      </w:pPr>
    </w:lvl>
    <w:lvl w:ilvl="5" w:tplc="040B001B">
      <w:start w:val="1"/>
      <w:numFmt w:val="lowerRoman"/>
      <w:lvlText w:val="%6."/>
      <w:lvlJc w:val="right"/>
      <w:pPr>
        <w:ind w:left="7288" w:hanging="180"/>
      </w:pPr>
    </w:lvl>
    <w:lvl w:ilvl="6" w:tplc="040B000F">
      <w:start w:val="1"/>
      <w:numFmt w:val="decimal"/>
      <w:lvlText w:val="%7."/>
      <w:lvlJc w:val="left"/>
      <w:pPr>
        <w:ind w:left="8008" w:hanging="360"/>
      </w:pPr>
    </w:lvl>
    <w:lvl w:ilvl="7" w:tplc="040B0019">
      <w:start w:val="1"/>
      <w:numFmt w:val="lowerLetter"/>
      <w:lvlText w:val="%8."/>
      <w:lvlJc w:val="left"/>
      <w:pPr>
        <w:ind w:left="8728" w:hanging="360"/>
      </w:pPr>
    </w:lvl>
    <w:lvl w:ilvl="8" w:tplc="040B001B">
      <w:start w:val="1"/>
      <w:numFmt w:val="lowerRoman"/>
      <w:lvlText w:val="%9."/>
      <w:lvlJc w:val="right"/>
      <w:pPr>
        <w:ind w:left="9448" w:hanging="180"/>
      </w:pPr>
    </w:lvl>
  </w:abstractNum>
  <w:abstractNum w:abstractNumId="5" w15:restartNumberingAfterBreak="0">
    <w:nsid w:val="168D4B0C"/>
    <w:multiLevelType w:val="hybridMultilevel"/>
    <w:tmpl w:val="9940A49E"/>
    <w:lvl w:ilvl="0" w:tplc="040B000F">
      <w:start w:val="1"/>
      <w:numFmt w:val="decimal"/>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6" w15:restartNumberingAfterBreak="0">
    <w:nsid w:val="198B3147"/>
    <w:multiLevelType w:val="hybridMultilevel"/>
    <w:tmpl w:val="CA3258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C883C2D"/>
    <w:multiLevelType w:val="hybridMultilevel"/>
    <w:tmpl w:val="A9B869A4"/>
    <w:lvl w:ilvl="0" w:tplc="229AEFF6">
      <w:start w:val="1"/>
      <w:numFmt w:val="bullet"/>
      <w:lvlText w:val=""/>
      <w:lvlJc w:val="left"/>
      <w:pPr>
        <w:ind w:left="720" w:hanging="360"/>
      </w:pPr>
      <w:rPr>
        <w:rFonts w:ascii="Symbol" w:hAnsi="Symbol"/>
      </w:rPr>
    </w:lvl>
    <w:lvl w:ilvl="1" w:tplc="2E980928">
      <w:start w:val="1"/>
      <w:numFmt w:val="bullet"/>
      <w:lvlText w:val=""/>
      <w:lvlJc w:val="left"/>
      <w:pPr>
        <w:ind w:left="720" w:hanging="360"/>
      </w:pPr>
      <w:rPr>
        <w:rFonts w:ascii="Symbol" w:hAnsi="Symbol"/>
      </w:rPr>
    </w:lvl>
    <w:lvl w:ilvl="2" w:tplc="7CF68176">
      <w:start w:val="1"/>
      <w:numFmt w:val="bullet"/>
      <w:lvlText w:val=""/>
      <w:lvlJc w:val="left"/>
      <w:pPr>
        <w:ind w:left="720" w:hanging="360"/>
      </w:pPr>
      <w:rPr>
        <w:rFonts w:ascii="Symbol" w:hAnsi="Symbol"/>
      </w:rPr>
    </w:lvl>
    <w:lvl w:ilvl="3" w:tplc="0F687578">
      <w:start w:val="1"/>
      <w:numFmt w:val="bullet"/>
      <w:lvlText w:val=""/>
      <w:lvlJc w:val="left"/>
      <w:pPr>
        <w:ind w:left="720" w:hanging="360"/>
      </w:pPr>
      <w:rPr>
        <w:rFonts w:ascii="Symbol" w:hAnsi="Symbol"/>
      </w:rPr>
    </w:lvl>
    <w:lvl w:ilvl="4" w:tplc="FB22D9D0">
      <w:start w:val="1"/>
      <w:numFmt w:val="bullet"/>
      <w:lvlText w:val=""/>
      <w:lvlJc w:val="left"/>
      <w:pPr>
        <w:ind w:left="720" w:hanging="360"/>
      </w:pPr>
      <w:rPr>
        <w:rFonts w:ascii="Symbol" w:hAnsi="Symbol"/>
      </w:rPr>
    </w:lvl>
    <w:lvl w:ilvl="5" w:tplc="A852C84E">
      <w:start w:val="1"/>
      <w:numFmt w:val="bullet"/>
      <w:lvlText w:val=""/>
      <w:lvlJc w:val="left"/>
      <w:pPr>
        <w:ind w:left="720" w:hanging="360"/>
      </w:pPr>
      <w:rPr>
        <w:rFonts w:ascii="Symbol" w:hAnsi="Symbol"/>
      </w:rPr>
    </w:lvl>
    <w:lvl w:ilvl="6" w:tplc="F89E8CB4">
      <w:start w:val="1"/>
      <w:numFmt w:val="bullet"/>
      <w:lvlText w:val=""/>
      <w:lvlJc w:val="left"/>
      <w:pPr>
        <w:ind w:left="720" w:hanging="360"/>
      </w:pPr>
      <w:rPr>
        <w:rFonts w:ascii="Symbol" w:hAnsi="Symbol"/>
      </w:rPr>
    </w:lvl>
    <w:lvl w:ilvl="7" w:tplc="7C30BEA4">
      <w:start w:val="1"/>
      <w:numFmt w:val="bullet"/>
      <w:lvlText w:val=""/>
      <w:lvlJc w:val="left"/>
      <w:pPr>
        <w:ind w:left="720" w:hanging="360"/>
      </w:pPr>
      <w:rPr>
        <w:rFonts w:ascii="Symbol" w:hAnsi="Symbol"/>
      </w:rPr>
    </w:lvl>
    <w:lvl w:ilvl="8" w:tplc="2B0A9CD2">
      <w:start w:val="1"/>
      <w:numFmt w:val="bullet"/>
      <w:lvlText w:val=""/>
      <w:lvlJc w:val="left"/>
      <w:pPr>
        <w:ind w:left="720" w:hanging="360"/>
      </w:pPr>
      <w:rPr>
        <w:rFonts w:ascii="Symbol" w:hAnsi="Symbol"/>
      </w:rPr>
    </w:lvl>
  </w:abstractNum>
  <w:abstractNum w:abstractNumId="8" w15:restartNumberingAfterBreak="0">
    <w:nsid w:val="22915F8B"/>
    <w:multiLevelType w:val="hybridMultilevel"/>
    <w:tmpl w:val="4B3EE860"/>
    <w:lvl w:ilvl="0" w:tplc="040B001B">
      <w:start w:val="1"/>
      <w:numFmt w:val="lowerRoman"/>
      <w:lvlText w:val="%1."/>
      <w:lvlJc w:val="right"/>
      <w:pPr>
        <w:ind w:left="3621" w:hanging="360"/>
      </w:pPr>
    </w:lvl>
    <w:lvl w:ilvl="1" w:tplc="040B0019">
      <w:start w:val="1"/>
      <w:numFmt w:val="lowerLetter"/>
      <w:lvlText w:val="%2."/>
      <w:lvlJc w:val="left"/>
      <w:pPr>
        <w:ind w:left="4341" w:hanging="360"/>
      </w:pPr>
    </w:lvl>
    <w:lvl w:ilvl="2" w:tplc="040B001B">
      <w:start w:val="1"/>
      <w:numFmt w:val="lowerRoman"/>
      <w:lvlText w:val="%3."/>
      <w:lvlJc w:val="right"/>
      <w:pPr>
        <w:ind w:left="5061" w:hanging="180"/>
      </w:pPr>
    </w:lvl>
    <w:lvl w:ilvl="3" w:tplc="040B000F">
      <w:start w:val="1"/>
      <w:numFmt w:val="decimal"/>
      <w:lvlText w:val="%4."/>
      <w:lvlJc w:val="left"/>
      <w:pPr>
        <w:ind w:left="5781" w:hanging="360"/>
      </w:pPr>
    </w:lvl>
    <w:lvl w:ilvl="4" w:tplc="040B0019">
      <w:start w:val="1"/>
      <w:numFmt w:val="lowerLetter"/>
      <w:lvlText w:val="%5."/>
      <w:lvlJc w:val="left"/>
      <w:pPr>
        <w:ind w:left="6501" w:hanging="360"/>
      </w:pPr>
    </w:lvl>
    <w:lvl w:ilvl="5" w:tplc="040B001B">
      <w:start w:val="1"/>
      <w:numFmt w:val="lowerRoman"/>
      <w:lvlText w:val="%6."/>
      <w:lvlJc w:val="right"/>
      <w:pPr>
        <w:ind w:left="7221" w:hanging="180"/>
      </w:pPr>
    </w:lvl>
    <w:lvl w:ilvl="6" w:tplc="040B000F">
      <w:start w:val="1"/>
      <w:numFmt w:val="decimal"/>
      <w:lvlText w:val="%7."/>
      <w:lvlJc w:val="left"/>
      <w:pPr>
        <w:ind w:left="7941" w:hanging="360"/>
      </w:pPr>
    </w:lvl>
    <w:lvl w:ilvl="7" w:tplc="040B0019">
      <w:start w:val="1"/>
      <w:numFmt w:val="lowerLetter"/>
      <w:lvlText w:val="%8."/>
      <w:lvlJc w:val="left"/>
      <w:pPr>
        <w:ind w:left="8661" w:hanging="360"/>
      </w:pPr>
    </w:lvl>
    <w:lvl w:ilvl="8" w:tplc="040B001B">
      <w:start w:val="1"/>
      <w:numFmt w:val="lowerRoman"/>
      <w:lvlText w:val="%9."/>
      <w:lvlJc w:val="right"/>
      <w:pPr>
        <w:ind w:left="9381" w:hanging="180"/>
      </w:pPr>
    </w:lvl>
  </w:abstractNum>
  <w:abstractNum w:abstractNumId="9" w15:restartNumberingAfterBreak="0">
    <w:nsid w:val="251B3564"/>
    <w:multiLevelType w:val="hybridMultilevel"/>
    <w:tmpl w:val="D458C34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273D181D"/>
    <w:multiLevelType w:val="hybridMultilevel"/>
    <w:tmpl w:val="749AD9D0"/>
    <w:lvl w:ilvl="0" w:tplc="040B001B">
      <w:start w:val="1"/>
      <w:numFmt w:val="lowerRoman"/>
      <w:lvlText w:val="%1."/>
      <w:lvlJc w:val="righ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15:restartNumberingAfterBreak="0">
    <w:nsid w:val="2AAD5EF0"/>
    <w:multiLevelType w:val="hybridMultilevel"/>
    <w:tmpl w:val="D24C2E3A"/>
    <w:lvl w:ilvl="0" w:tplc="0FEC2F44">
      <w:start w:val="4"/>
      <w:numFmt w:val="bullet"/>
      <w:lvlText w:val="-"/>
      <w:lvlJc w:val="left"/>
      <w:pPr>
        <w:ind w:left="1664" w:hanging="360"/>
      </w:pPr>
      <w:rPr>
        <w:rFonts w:ascii="Arial" w:eastAsia="Times New Roman"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2" w15:restartNumberingAfterBreak="0">
    <w:nsid w:val="2CA7458C"/>
    <w:multiLevelType w:val="hybridMultilevel"/>
    <w:tmpl w:val="24007628"/>
    <w:lvl w:ilvl="0" w:tplc="040B000F">
      <w:start w:val="1"/>
      <w:numFmt w:val="decimal"/>
      <w:lvlText w:val="%1."/>
      <w:lvlJc w:val="left"/>
      <w:pPr>
        <w:ind w:left="720" w:hanging="360"/>
      </w:pPr>
      <w:rPr>
        <w:rFonts w:hint="default"/>
      </w:rPr>
    </w:lvl>
    <w:lvl w:ilvl="1" w:tplc="724C5FA2">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CB437C7"/>
    <w:multiLevelType w:val="hybridMultilevel"/>
    <w:tmpl w:val="90AC89F8"/>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32192AAA"/>
    <w:multiLevelType w:val="hybridMultilevel"/>
    <w:tmpl w:val="5FAA67C4"/>
    <w:lvl w:ilvl="0" w:tplc="4CE4568A">
      <w:start w:val="2"/>
      <w:numFmt w:val="bullet"/>
      <w:lvlText w:val="-"/>
      <w:lvlJc w:val="left"/>
      <w:pPr>
        <w:ind w:left="1664" w:hanging="360"/>
      </w:pPr>
      <w:rPr>
        <w:rFonts w:ascii="Arial" w:eastAsia="Times New Roman"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5" w15:restartNumberingAfterBreak="0">
    <w:nsid w:val="36CE498D"/>
    <w:multiLevelType w:val="hybridMultilevel"/>
    <w:tmpl w:val="B2420610"/>
    <w:lvl w:ilvl="0" w:tplc="DB2CEA7A">
      <w:start w:val="1"/>
      <w:numFmt w:val="bullet"/>
      <w:lvlText w:val=""/>
      <w:lvlJc w:val="left"/>
      <w:pPr>
        <w:ind w:left="720" w:hanging="360"/>
      </w:pPr>
      <w:rPr>
        <w:rFonts w:ascii="Symbol" w:hAnsi="Symbol"/>
      </w:rPr>
    </w:lvl>
    <w:lvl w:ilvl="1" w:tplc="DD20CB8E">
      <w:start w:val="1"/>
      <w:numFmt w:val="bullet"/>
      <w:lvlText w:val=""/>
      <w:lvlJc w:val="left"/>
      <w:pPr>
        <w:ind w:left="720" w:hanging="360"/>
      </w:pPr>
      <w:rPr>
        <w:rFonts w:ascii="Symbol" w:hAnsi="Symbol"/>
      </w:rPr>
    </w:lvl>
    <w:lvl w:ilvl="2" w:tplc="7A6AA8E2">
      <w:start w:val="1"/>
      <w:numFmt w:val="bullet"/>
      <w:lvlText w:val=""/>
      <w:lvlJc w:val="left"/>
      <w:pPr>
        <w:ind w:left="720" w:hanging="360"/>
      </w:pPr>
      <w:rPr>
        <w:rFonts w:ascii="Symbol" w:hAnsi="Symbol"/>
      </w:rPr>
    </w:lvl>
    <w:lvl w:ilvl="3" w:tplc="5F2C7D04">
      <w:start w:val="1"/>
      <w:numFmt w:val="bullet"/>
      <w:lvlText w:val=""/>
      <w:lvlJc w:val="left"/>
      <w:pPr>
        <w:ind w:left="720" w:hanging="360"/>
      </w:pPr>
      <w:rPr>
        <w:rFonts w:ascii="Symbol" w:hAnsi="Symbol"/>
      </w:rPr>
    </w:lvl>
    <w:lvl w:ilvl="4" w:tplc="7D0A65BC">
      <w:start w:val="1"/>
      <w:numFmt w:val="bullet"/>
      <w:lvlText w:val=""/>
      <w:lvlJc w:val="left"/>
      <w:pPr>
        <w:ind w:left="720" w:hanging="360"/>
      </w:pPr>
      <w:rPr>
        <w:rFonts w:ascii="Symbol" w:hAnsi="Symbol"/>
      </w:rPr>
    </w:lvl>
    <w:lvl w:ilvl="5" w:tplc="6EBED232">
      <w:start w:val="1"/>
      <w:numFmt w:val="bullet"/>
      <w:lvlText w:val=""/>
      <w:lvlJc w:val="left"/>
      <w:pPr>
        <w:ind w:left="720" w:hanging="360"/>
      </w:pPr>
      <w:rPr>
        <w:rFonts w:ascii="Symbol" w:hAnsi="Symbol"/>
      </w:rPr>
    </w:lvl>
    <w:lvl w:ilvl="6" w:tplc="5F0E0F10">
      <w:start w:val="1"/>
      <w:numFmt w:val="bullet"/>
      <w:lvlText w:val=""/>
      <w:lvlJc w:val="left"/>
      <w:pPr>
        <w:ind w:left="720" w:hanging="360"/>
      </w:pPr>
      <w:rPr>
        <w:rFonts w:ascii="Symbol" w:hAnsi="Symbol"/>
      </w:rPr>
    </w:lvl>
    <w:lvl w:ilvl="7" w:tplc="3FD08C2E">
      <w:start w:val="1"/>
      <w:numFmt w:val="bullet"/>
      <w:lvlText w:val=""/>
      <w:lvlJc w:val="left"/>
      <w:pPr>
        <w:ind w:left="720" w:hanging="360"/>
      </w:pPr>
      <w:rPr>
        <w:rFonts w:ascii="Symbol" w:hAnsi="Symbol"/>
      </w:rPr>
    </w:lvl>
    <w:lvl w:ilvl="8" w:tplc="69D48AB2">
      <w:start w:val="1"/>
      <w:numFmt w:val="bullet"/>
      <w:lvlText w:val=""/>
      <w:lvlJc w:val="left"/>
      <w:pPr>
        <w:ind w:left="720" w:hanging="360"/>
      </w:pPr>
      <w:rPr>
        <w:rFonts w:ascii="Symbol" w:hAnsi="Symbol"/>
      </w:rPr>
    </w:lvl>
  </w:abstractNum>
  <w:abstractNum w:abstractNumId="16" w15:restartNumberingAfterBreak="0">
    <w:nsid w:val="3B2949C3"/>
    <w:multiLevelType w:val="hybridMultilevel"/>
    <w:tmpl w:val="0FCE96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EA455C1"/>
    <w:multiLevelType w:val="hybridMultilevel"/>
    <w:tmpl w:val="412468E0"/>
    <w:lvl w:ilvl="0" w:tplc="CA8CD866">
      <w:start w:val="1"/>
      <w:numFmt w:val="bullet"/>
      <w:lvlText w:val=""/>
      <w:lvlJc w:val="left"/>
      <w:pPr>
        <w:ind w:left="720" w:hanging="360"/>
      </w:pPr>
      <w:rPr>
        <w:rFonts w:ascii="Symbol" w:hAnsi="Symbol"/>
      </w:rPr>
    </w:lvl>
    <w:lvl w:ilvl="1" w:tplc="5150C1CA">
      <w:start w:val="1"/>
      <w:numFmt w:val="bullet"/>
      <w:lvlText w:val=""/>
      <w:lvlJc w:val="left"/>
      <w:pPr>
        <w:ind w:left="720" w:hanging="360"/>
      </w:pPr>
      <w:rPr>
        <w:rFonts w:ascii="Symbol" w:hAnsi="Symbol"/>
      </w:rPr>
    </w:lvl>
    <w:lvl w:ilvl="2" w:tplc="E4E491C4">
      <w:start w:val="1"/>
      <w:numFmt w:val="bullet"/>
      <w:lvlText w:val=""/>
      <w:lvlJc w:val="left"/>
      <w:pPr>
        <w:ind w:left="720" w:hanging="360"/>
      </w:pPr>
      <w:rPr>
        <w:rFonts w:ascii="Symbol" w:hAnsi="Symbol"/>
      </w:rPr>
    </w:lvl>
    <w:lvl w:ilvl="3" w:tplc="8884A1FE">
      <w:start w:val="1"/>
      <w:numFmt w:val="bullet"/>
      <w:lvlText w:val=""/>
      <w:lvlJc w:val="left"/>
      <w:pPr>
        <w:ind w:left="720" w:hanging="360"/>
      </w:pPr>
      <w:rPr>
        <w:rFonts w:ascii="Symbol" w:hAnsi="Symbol"/>
      </w:rPr>
    </w:lvl>
    <w:lvl w:ilvl="4" w:tplc="0FACB758">
      <w:start w:val="1"/>
      <w:numFmt w:val="bullet"/>
      <w:lvlText w:val=""/>
      <w:lvlJc w:val="left"/>
      <w:pPr>
        <w:ind w:left="720" w:hanging="360"/>
      </w:pPr>
      <w:rPr>
        <w:rFonts w:ascii="Symbol" w:hAnsi="Symbol"/>
      </w:rPr>
    </w:lvl>
    <w:lvl w:ilvl="5" w:tplc="284AF144">
      <w:start w:val="1"/>
      <w:numFmt w:val="bullet"/>
      <w:lvlText w:val=""/>
      <w:lvlJc w:val="left"/>
      <w:pPr>
        <w:ind w:left="720" w:hanging="360"/>
      </w:pPr>
      <w:rPr>
        <w:rFonts w:ascii="Symbol" w:hAnsi="Symbol"/>
      </w:rPr>
    </w:lvl>
    <w:lvl w:ilvl="6" w:tplc="6AF6F1DA">
      <w:start w:val="1"/>
      <w:numFmt w:val="bullet"/>
      <w:lvlText w:val=""/>
      <w:lvlJc w:val="left"/>
      <w:pPr>
        <w:ind w:left="720" w:hanging="360"/>
      </w:pPr>
      <w:rPr>
        <w:rFonts w:ascii="Symbol" w:hAnsi="Symbol"/>
      </w:rPr>
    </w:lvl>
    <w:lvl w:ilvl="7" w:tplc="C6D80700">
      <w:start w:val="1"/>
      <w:numFmt w:val="bullet"/>
      <w:lvlText w:val=""/>
      <w:lvlJc w:val="left"/>
      <w:pPr>
        <w:ind w:left="720" w:hanging="360"/>
      </w:pPr>
      <w:rPr>
        <w:rFonts w:ascii="Symbol" w:hAnsi="Symbol"/>
      </w:rPr>
    </w:lvl>
    <w:lvl w:ilvl="8" w:tplc="00A87CF2">
      <w:start w:val="1"/>
      <w:numFmt w:val="bullet"/>
      <w:lvlText w:val=""/>
      <w:lvlJc w:val="left"/>
      <w:pPr>
        <w:ind w:left="720" w:hanging="360"/>
      </w:pPr>
      <w:rPr>
        <w:rFonts w:ascii="Symbol" w:hAnsi="Symbol"/>
      </w:rPr>
    </w:lvl>
  </w:abstractNum>
  <w:abstractNum w:abstractNumId="18" w15:restartNumberingAfterBreak="0">
    <w:nsid w:val="452021B7"/>
    <w:multiLevelType w:val="hybridMultilevel"/>
    <w:tmpl w:val="6302D1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8180E78"/>
    <w:multiLevelType w:val="hybridMultilevel"/>
    <w:tmpl w:val="CB04CC38"/>
    <w:lvl w:ilvl="0" w:tplc="AE2EB448">
      <w:start w:val="30"/>
      <w:numFmt w:val="bullet"/>
      <w:lvlText w:val="-"/>
      <w:lvlJc w:val="left"/>
      <w:pPr>
        <w:ind w:left="1778" w:hanging="360"/>
      </w:pPr>
      <w:rPr>
        <w:rFonts w:ascii="Arial" w:eastAsia="Times New Roman" w:hAnsi="Arial" w:cs="Aria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0" w15:restartNumberingAfterBreak="0">
    <w:nsid w:val="4D7A1488"/>
    <w:multiLevelType w:val="hybridMultilevel"/>
    <w:tmpl w:val="C2DE7A94"/>
    <w:lvl w:ilvl="0" w:tplc="E5CC57F0">
      <w:start w:val="1"/>
      <w:numFmt w:val="bullet"/>
      <w:lvlText w:val=""/>
      <w:lvlJc w:val="left"/>
      <w:pPr>
        <w:ind w:left="720" w:hanging="360"/>
      </w:pPr>
      <w:rPr>
        <w:rFonts w:ascii="Symbol" w:hAnsi="Symbol"/>
      </w:rPr>
    </w:lvl>
    <w:lvl w:ilvl="1" w:tplc="1EA4E77A">
      <w:start w:val="1"/>
      <w:numFmt w:val="bullet"/>
      <w:lvlText w:val=""/>
      <w:lvlJc w:val="left"/>
      <w:pPr>
        <w:ind w:left="720" w:hanging="360"/>
      </w:pPr>
      <w:rPr>
        <w:rFonts w:ascii="Symbol" w:hAnsi="Symbol"/>
      </w:rPr>
    </w:lvl>
    <w:lvl w:ilvl="2" w:tplc="C40CA124">
      <w:start w:val="1"/>
      <w:numFmt w:val="bullet"/>
      <w:lvlText w:val=""/>
      <w:lvlJc w:val="left"/>
      <w:pPr>
        <w:ind w:left="720" w:hanging="360"/>
      </w:pPr>
      <w:rPr>
        <w:rFonts w:ascii="Symbol" w:hAnsi="Symbol"/>
      </w:rPr>
    </w:lvl>
    <w:lvl w:ilvl="3" w:tplc="4B66E418">
      <w:start w:val="1"/>
      <w:numFmt w:val="bullet"/>
      <w:lvlText w:val=""/>
      <w:lvlJc w:val="left"/>
      <w:pPr>
        <w:ind w:left="720" w:hanging="360"/>
      </w:pPr>
      <w:rPr>
        <w:rFonts w:ascii="Symbol" w:hAnsi="Symbol"/>
      </w:rPr>
    </w:lvl>
    <w:lvl w:ilvl="4" w:tplc="036A434C">
      <w:start w:val="1"/>
      <w:numFmt w:val="bullet"/>
      <w:lvlText w:val=""/>
      <w:lvlJc w:val="left"/>
      <w:pPr>
        <w:ind w:left="720" w:hanging="360"/>
      </w:pPr>
      <w:rPr>
        <w:rFonts w:ascii="Symbol" w:hAnsi="Symbol"/>
      </w:rPr>
    </w:lvl>
    <w:lvl w:ilvl="5" w:tplc="31109B50">
      <w:start w:val="1"/>
      <w:numFmt w:val="bullet"/>
      <w:lvlText w:val=""/>
      <w:lvlJc w:val="left"/>
      <w:pPr>
        <w:ind w:left="720" w:hanging="360"/>
      </w:pPr>
      <w:rPr>
        <w:rFonts w:ascii="Symbol" w:hAnsi="Symbol"/>
      </w:rPr>
    </w:lvl>
    <w:lvl w:ilvl="6" w:tplc="DBF4CE58">
      <w:start w:val="1"/>
      <w:numFmt w:val="bullet"/>
      <w:lvlText w:val=""/>
      <w:lvlJc w:val="left"/>
      <w:pPr>
        <w:ind w:left="720" w:hanging="360"/>
      </w:pPr>
      <w:rPr>
        <w:rFonts w:ascii="Symbol" w:hAnsi="Symbol"/>
      </w:rPr>
    </w:lvl>
    <w:lvl w:ilvl="7" w:tplc="B1E0596A">
      <w:start w:val="1"/>
      <w:numFmt w:val="bullet"/>
      <w:lvlText w:val=""/>
      <w:lvlJc w:val="left"/>
      <w:pPr>
        <w:ind w:left="720" w:hanging="360"/>
      </w:pPr>
      <w:rPr>
        <w:rFonts w:ascii="Symbol" w:hAnsi="Symbol"/>
      </w:rPr>
    </w:lvl>
    <w:lvl w:ilvl="8" w:tplc="A95801A6">
      <w:start w:val="1"/>
      <w:numFmt w:val="bullet"/>
      <w:lvlText w:val=""/>
      <w:lvlJc w:val="left"/>
      <w:pPr>
        <w:ind w:left="720" w:hanging="360"/>
      </w:pPr>
      <w:rPr>
        <w:rFonts w:ascii="Symbol" w:hAnsi="Symbol"/>
      </w:rPr>
    </w:lvl>
  </w:abstractNum>
  <w:abstractNum w:abstractNumId="21" w15:restartNumberingAfterBreak="0">
    <w:nsid w:val="525D0F64"/>
    <w:multiLevelType w:val="hybridMultilevel"/>
    <w:tmpl w:val="434628F6"/>
    <w:lvl w:ilvl="0" w:tplc="C0120B6C">
      <w:start w:val="1"/>
      <w:numFmt w:val="bullet"/>
      <w:lvlText w:val=""/>
      <w:lvlJc w:val="left"/>
      <w:pPr>
        <w:ind w:left="720" w:hanging="360"/>
      </w:pPr>
      <w:rPr>
        <w:rFonts w:ascii="Symbol" w:hAnsi="Symbol"/>
      </w:rPr>
    </w:lvl>
    <w:lvl w:ilvl="1" w:tplc="AF54CE2A">
      <w:start w:val="1"/>
      <w:numFmt w:val="bullet"/>
      <w:lvlText w:val=""/>
      <w:lvlJc w:val="left"/>
      <w:pPr>
        <w:ind w:left="720" w:hanging="360"/>
      </w:pPr>
      <w:rPr>
        <w:rFonts w:ascii="Symbol" w:hAnsi="Symbol"/>
      </w:rPr>
    </w:lvl>
    <w:lvl w:ilvl="2" w:tplc="9E16300E">
      <w:start w:val="1"/>
      <w:numFmt w:val="bullet"/>
      <w:lvlText w:val=""/>
      <w:lvlJc w:val="left"/>
      <w:pPr>
        <w:ind w:left="720" w:hanging="360"/>
      </w:pPr>
      <w:rPr>
        <w:rFonts w:ascii="Symbol" w:hAnsi="Symbol"/>
      </w:rPr>
    </w:lvl>
    <w:lvl w:ilvl="3" w:tplc="06CC11C2">
      <w:start w:val="1"/>
      <w:numFmt w:val="bullet"/>
      <w:lvlText w:val=""/>
      <w:lvlJc w:val="left"/>
      <w:pPr>
        <w:ind w:left="720" w:hanging="360"/>
      </w:pPr>
      <w:rPr>
        <w:rFonts w:ascii="Symbol" w:hAnsi="Symbol"/>
      </w:rPr>
    </w:lvl>
    <w:lvl w:ilvl="4" w:tplc="A7108B32">
      <w:start w:val="1"/>
      <w:numFmt w:val="bullet"/>
      <w:lvlText w:val=""/>
      <w:lvlJc w:val="left"/>
      <w:pPr>
        <w:ind w:left="720" w:hanging="360"/>
      </w:pPr>
      <w:rPr>
        <w:rFonts w:ascii="Symbol" w:hAnsi="Symbol"/>
      </w:rPr>
    </w:lvl>
    <w:lvl w:ilvl="5" w:tplc="A62428D2">
      <w:start w:val="1"/>
      <w:numFmt w:val="bullet"/>
      <w:lvlText w:val=""/>
      <w:lvlJc w:val="left"/>
      <w:pPr>
        <w:ind w:left="720" w:hanging="360"/>
      </w:pPr>
      <w:rPr>
        <w:rFonts w:ascii="Symbol" w:hAnsi="Symbol"/>
      </w:rPr>
    </w:lvl>
    <w:lvl w:ilvl="6" w:tplc="718A43A8">
      <w:start w:val="1"/>
      <w:numFmt w:val="bullet"/>
      <w:lvlText w:val=""/>
      <w:lvlJc w:val="left"/>
      <w:pPr>
        <w:ind w:left="720" w:hanging="360"/>
      </w:pPr>
      <w:rPr>
        <w:rFonts w:ascii="Symbol" w:hAnsi="Symbol"/>
      </w:rPr>
    </w:lvl>
    <w:lvl w:ilvl="7" w:tplc="E9EE0EA6">
      <w:start w:val="1"/>
      <w:numFmt w:val="bullet"/>
      <w:lvlText w:val=""/>
      <w:lvlJc w:val="left"/>
      <w:pPr>
        <w:ind w:left="720" w:hanging="360"/>
      </w:pPr>
      <w:rPr>
        <w:rFonts w:ascii="Symbol" w:hAnsi="Symbol"/>
      </w:rPr>
    </w:lvl>
    <w:lvl w:ilvl="8" w:tplc="7A3E24E4">
      <w:start w:val="1"/>
      <w:numFmt w:val="bullet"/>
      <w:lvlText w:val=""/>
      <w:lvlJc w:val="left"/>
      <w:pPr>
        <w:ind w:left="720" w:hanging="360"/>
      </w:pPr>
      <w:rPr>
        <w:rFonts w:ascii="Symbol" w:hAnsi="Symbol"/>
      </w:rPr>
    </w:lvl>
  </w:abstractNum>
  <w:abstractNum w:abstractNumId="22" w15:restartNumberingAfterBreak="0">
    <w:nsid w:val="5F976CE0"/>
    <w:multiLevelType w:val="hybridMultilevel"/>
    <w:tmpl w:val="327C2E30"/>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15:restartNumberingAfterBreak="0">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0E02FB7"/>
    <w:multiLevelType w:val="hybridMultilevel"/>
    <w:tmpl w:val="8364F63C"/>
    <w:lvl w:ilvl="0" w:tplc="F3C67222">
      <w:start w:val="1"/>
      <w:numFmt w:val="bullet"/>
      <w:lvlText w:val=""/>
      <w:lvlJc w:val="left"/>
      <w:pPr>
        <w:ind w:left="720" w:hanging="360"/>
      </w:pPr>
      <w:rPr>
        <w:rFonts w:ascii="Symbol" w:hAnsi="Symbol"/>
      </w:rPr>
    </w:lvl>
    <w:lvl w:ilvl="1" w:tplc="01488A42">
      <w:start w:val="1"/>
      <w:numFmt w:val="bullet"/>
      <w:lvlText w:val=""/>
      <w:lvlJc w:val="left"/>
      <w:pPr>
        <w:ind w:left="720" w:hanging="360"/>
      </w:pPr>
      <w:rPr>
        <w:rFonts w:ascii="Symbol" w:hAnsi="Symbol"/>
      </w:rPr>
    </w:lvl>
    <w:lvl w:ilvl="2" w:tplc="922ACA20">
      <w:start w:val="1"/>
      <w:numFmt w:val="bullet"/>
      <w:lvlText w:val=""/>
      <w:lvlJc w:val="left"/>
      <w:pPr>
        <w:ind w:left="720" w:hanging="360"/>
      </w:pPr>
      <w:rPr>
        <w:rFonts w:ascii="Symbol" w:hAnsi="Symbol"/>
      </w:rPr>
    </w:lvl>
    <w:lvl w:ilvl="3" w:tplc="D70C6060">
      <w:start w:val="1"/>
      <w:numFmt w:val="bullet"/>
      <w:lvlText w:val=""/>
      <w:lvlJc w:val="left"/>
      <w:pPr>
        <w:ind w:left="720" w:hanging="360"/>
      </w:pPr>
      <w:rPr>
        <w:rFonts w:ascii="Symbol" w:hAnsi="Symbol"/>
      </w:rPr>
    </w:lvl>
    <w:lvl w:ilvl="4" w:tplc="B78C1020">
      <w:start w:val="1"/>
      <w:numFmt w:val="bullet"/>
      <w:lvlText w:val=""/>
      <w:lvlJc w:val="left"/>
      <w:pPr>
        <w:ind w:left="720" w:hanging="360"/>
      </w:pPr>
      <w:rPr>
        <w:rFonts w:ascii="Symbol" w:hAnsi="Symbol"/>
      </w:rPr>
    </w:lvl>
    <w:lvl w:ilvl="5" w:tplc="00C290FC">
      <w:start w:val="1"/>
      <w:numFmt w:val="bullet"/>
      <w:lvlText w:val=""/>
      <w:lvlJc w:val="left"/>
      <w:pPr>
        <w:ind w:left="720" w:hanging="360"/>
      </w:pPr>
      <w:rPr>
        <w:rFonts w:ascii="Symbol" w:hAnsi="Symbol"/>
      </w:rPr>
    </w:lvl>
    <w:lvl w:ilvl="6" w:tplc="95C2DCBA">
      <w:start w:val="1"/>
      <w:numFmt w:val="bullet"/>
      <w:lvlText w:val=""/>
      <w:lvlJc w:val="left"/>
      <w:pPr>
        <w:ind w:left="720" w:hanging="360"/>
      </w:pPr>
      <w:rPr>
        <w:rFonts w:ascii="Symbol" w:hAnsi="Symbol"/>
      </w:rPr>
    </w:lvl>
    <w:lvl w:ilvl="7" w:tplc="82BAA71A">
      <w:start w:val="1"/>
      <w:numFmt w:val="bullet"/>
      <w:lvlText w:val=""/>
      <w:lvlJc w:val="left"/>
      <w:pPr>
        <w:ind w:left="720" w:hanging="360"/>
      </w:pPr>
      <w:rPr>
        <w:rFonts w:ascii="Symbol" w:hAnsi="Symbol"/>
      </w:rPr>
    </w:lvl>
    <w:lvl w:ilvl="8" w:tplc="0DDE7866">
      <w:start w:val="1"/>
      <w:numFmt w:val="bullet"/>
      <w:lvlText w:val=""/>
      <w:lvlJc w:val="left"/>
      <w:pPr>
        <w:ind w:left="720" w:hanging="360"/>
      </w:pPr>
      <w:rPr>
        <w:rFonts w:ascii="Symbol" w:hAnsi="Symbol"/>
      </w:rPr>
    </w:lvl>
  </w:abstractNum>
  <w:abstractNum w:abstractNumId="25" w15:restartNumberingAfterBreak="0">
    <w:nsid w:val="658A2162"/>
    <w:multiLevelType w:val="hybridMultilevel"/>
    <w:tmpl w:val="B5D083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365F91"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7" w15:restartNumberingAfterBreak="0">
    <w:nsid w:val="6EDA0356"/>
    <w:multiLevelType w:val="hybridMultilevel"/>
    <w:tmpl w:val="71E4C90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8" w15:restartNumberingAfterBreak="0">
    <w:nsid w:val="7EBF4C1F"/>
    <w:multiLevelType w:val="hybridMultilevel"/>
    <w:tmpl w:val="9648D708"/>
    <w:lvl w:ilvl="0" w:tplc="5956D45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2096974041">
    <w:abstractNumId w:val="1"/>
  </w:num>
  <w:num w:numId="2" w16cid:durableId="462692919">
    <w:abstractNumId w:val="26"/>
  </w:num>
  <w:num w:numId="3" w16cid:durableId="893465823">
    <w:abstractNumId w:val="23"/>
  </w:num>
  <w:num w:numId="4" w16cid:durableId="550271710">
    <w:abstractNumId w:val="23"/>
  </w:num>
  <w:num w:numId="5" w16cid:durableId="1002515422">
    <w:abstractNumId w:val="23"/>
  </w:num>
  <w:num w:numId="6" w16cid:durableId="1118911648">
    <w:abstractNumId w:val="23"/>
  </w:num>
  <w:num w:numId="7" w16cid:durableId="2106875520">
    <w:abstractNumId w:val="3"/>
  </w:num>
  <w:num w:numId="8" w16cid:durableId="3239705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694300">
    <w:abstractNumId w:val="11"/>
  </w:num>
  <w:num w:numId="10" w16cid:durableId="1079252814">
    <w:abstractNumId w:val="14"/>
  </w:num>
  <w:num w:numId="11" w16cid:durableId="87385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4692677">
    <w:abstractNumId w:val="2"/>
  </w:num>
  <w:num w:numId="13" w16cid:durableId="185872778">
    <w:abstractNumId w:val="28"/>
  </w:num>
  <w:num w:numId="14" w16cid:durableId="67001836">
    <w:abstractNumId w:val="6"/>
  </w:num>
  <w:num w:numId="15" w16cid:durableId="1076054643">
    <w:abstractNumId w:val="19"/>
  </w:num>
  <w:num w:numId="16" w16cid:durableId="2090154114">
    <w:abstractNumId w:val="9"/>
  </w:num>
  <w:num w:numId="17" w16cid:durableId="116067135">
    <w:abstractNumId w:val="18"/>
  </w:num>
  <w:num w:numId="18" w16cid:durableId="232130795">
    <w:abstractNumId w:val="25"/>
  </w:num>
  <w:num w:numId="19" w16cid:durableId="1418550636">
    <w:abstractNumId w:val="16"/>
  </w:num>
  <w:num w:numId="20" w16cid:durableId="144517592">
    <w:abstractNumId w:val="0"/>
  </w:num>
  <w:num w:numId="21" w16cid:durableId="1727073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4643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6597360">
    <w:abstractNumId w:val="15"/>
  </w:num>
  <w:num w:numId="24" w16cid:durableId="1080637710">
    <w:abstractNumId w:val="20"/>
  </w:num>
  <w:num w:numId="25" w16cid:durableId="568999336">
    <w:abstractNumId w:val="24"/>
  </w:num>
  <w:num w:numId="26" w16cid:durableId="1209992642">
    <w:abstractNumId w:val="7"/>
  </w:num>
  <w:num w:numId="27" w16cid:durableId="1251701268">
    <w:abstractNumId w:val="21"/>
  </w:num>
  <w:num w:numId="28" w16cid:durableId="1886941682">
    <w:abstractNumId w:val="17"/>
  </w:num>
  <w:num w:numId="29" w16cid:durableId="1024936896">
    <w:abstractNumId w:val="12"/>
  </w:num>
  <w:num w:numId="30" w16cid:durableId="2024473734">
    <w:abstractNumId w:val="8"/>
  </w:num>
  <w:num w:numId="31" w16cid:durableId="1926573647">
    <w:abstractNumId w:val="10"/>
  </w:num>
  <w:num w:numId="32" w16cid:durableId="278531587">
    <w:abstractNumId w:val="13"/>
  </w:num>
  <w:num w:numId="33" w16cid:durableId="12205590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48"/>
    <w:rsid w:val="00017999"/>
    <w:rsid w:val="00017F5F"/>
    <w:rsid w:val="00022CEC"/>
    <w:rsid w:val="00026B23"/>
    <w:rsid w:val="000303F0"/>
    <w:rsid w:val="00050ECD"/>
    <w:rsid w:val="00055923"/>
    <w:rsid w:val="00071F7F"/>
    <w:rsid w:val="000867B0"/>
    <w:rsid w:val="00092C9C"/>
    <w:rsid w:val="00094418"/>
    <w:rsid w:val="0009632A"/>
    <w:rsid w:val="000964AD"/>
    <w:rsid w:val="000A0CE3"/>
    <w:rsid w:val="000C3163"/>
    <w:rsid w:val="000C381B"/>
    <w:rsid w:val="000D269E"/>
    <w:rsid w:val="000E7AFE"/>
    <w:rsid w:val="000F194D"/>
    <w:rsid w:val="00101DC0"/>
    <w:rsid w:val="00102AF4"/>
    <w:rsid w:val="00113B5B"/>
    <w:rsid w:val="001170AB"/>
    <w:rsid w:val="0012105D"/>
    <w:rsid w:val="00153349"/>
    <w:rsid w:val="00154670"/>
    <w:rsid w:val="001637FB"/>
    <w:rsid w:val="001664E2"/>
    <w:rsid w:val="0017467F"/>
    <w:rsid w:val="001846F1"/>
    <w:rsid w:val="001865D3"/>
    <w:rsid w:val="001948BB"/>
    <w:rsid w:val="001A54BA"/>
    <w:rsid w:val="001A5F89"/>
    <w:rsid w:val="001D1D1A"/>
    <w:rsid w:val="001E302B"/>
    <w:rsid w:val="001E3AD2"/>
    <w:rsid w:val="001F0625"/>
    <w:rsid w:val="00202B90"/>
    <w:rsid w:val="0020401A"/>
    <w:rsid w:val="002045C6"/>
    <w:rsid w:val="0020613C"/>
    <w:rsid w:val="00215490"/>
    <w:rsid w:val="0023779B"/>
    <w:rsid w:val="00261F58"/>
    <w:rsid w:val="0026582B"/>
    <w:rsid w:val="002818A9"/>
    <w:rsid w:val="00284C6B"/>
    <w:rsid w:val="002A769A"/>
    <w:rsid w:val="002B499B"/>
    <w:rsid w:val="002C0532"/>
    <w:rsid w:val="002C56AF"/>
    <w:rsid w:val="0030716F"/>
    <w:rsid w:val="003161C1"/>
    <w:rsid w:val="00330CE2"/>
    <w:rsid w:val="0033627F"/>
    <w:rsid w:val="00352C14"/>
    <w:rsid w:val="00357F38"/>
    <w:rsid w:val="00384163"/>
    <w:rsid w:val="00390F94"/>
    <w:rsid w:val="003A05E0"/>
    <w:rsid w:val="003B16EA"/>
    <w:rsid w:val="003C4A80"/>
    <w:rsid w:val="003D3D96"/>
    <w:rsid w:val="003D7B94"/>
    <w:rsid w:val="003E32D2"/>
    <w:rsid w:val="00400CAC"/>
    <w:rsid w:val="00406C8E"/>
    <w:rsid w:val="00430F4E"/>
    <w:rsid w:val="00443DF8"/>
    <w:rsid w:val="00450B84"/>
    <w:rsid w:val="00462424"/>
    <w:rsid w:val="00467E08"/>
    <w:rsid w:val="00471B8D"/>
    <w:rsid w:val="00495564"/>
    <w:rsid w:val="004A4CB3"/>
    <w:rsid w:val="004A6CC7"/>
    <w:rsid w:val="004B3DD9"/>
    <w:rsid w:val="004D3775"/>
    <w:rsid w:val="004E4EBF"/>
    <w:rsid w:val="004F2948"/>
    <w:rsid w:val="004F5ADD"/>
    <w:rsid w:val="0050146C"/>
    <w:rsid w:val="005205C3"/>
    <w:rsid w:val="0055333E"/>
    <w:rsid w:val="00555DA1"/>
    <w:rsid w:val="00557701"/>
    <w:rsid w:val="00562392"/>
    <w:rsid w:val="00582374"/>
    <w:rsid w:val="005A4F73"/>
    <w:rsid w:val="005D7AAE"/>
    <w:rsid w:val="00602C33"/>
    <w:rsid w:val="00611E67"/>
    <w:rsid w:val="00617063"/>
    <w:rsid w:val="006233E1"/>
    <w:rsid w:val="006340BA"/>
    <w:rsid w:val="00655733"/>
    <w:rsid w:val="006573D5"/>
    <w:rsid w:val="00661C14"/>
    <w:rsid w:val="006639D3"/>
    <w:rsid w:val="006641C8"/>
    <w:rsid w:val="0067403D"/>
    <w:rsid w:val="006B3035"/>
    <w:rsid w:val="006B71B3"/>
    <w:rsid w:val="006B74D3"/>
    <w:rsid w:val="006C0182"/>
    <w:rsid w:val="006D1550"/>
    <w:rsid w:val="006D292F"/>
    <w:rsid w:val="006D36AC"/>
    <w:rsid w:val="006E1C2A"/>
    <w:rsid w:val="006E5F42"/>
    <w:rsid w:val="006F4219"/>
    <w:rsid w:val="00705CE8"/>
    <w:rsid w:val="0072548A"/>
    <w:rsid w:val="00730DBA"/>
    <w:rsid w:val="0073536B"/>
    <w:rsid w:val="00735DFC"/>
    <w:rsid w:val="00751655"/>
    <w:rsid w:val="00752964"/>
    <w:rsid w:val="00757DCD"/>
    <w:rsid w:val="00762B5E"/>
    <w:rsid w:val="007905AE"/>
    <w:rsid w:val="007A0E46"/>
    <w:rsid w:val="007A6196"/>
    <w:rsid w:val="007A7178"/>
    <w:rsid w:val="007B5802"/>
    <w:rsid w:val="007B5CAB"/>
    <w:rsid w:val="007D652D"/>
    <w:rsid w:val="007E5955"/>
    <w:rsid w:val="00800F02"/>
    <w:rsid w:val="00807509"/>
    <w:rsid w:val="00813CD4"/>
    <w:rsid w:val="008148E7"/>
    <w:rsid w:val="00816342"/>
    <w:rsid w:val="00821A64"/>
    <w:rsid w:val="00822E8C"/>
    <w:rsid w:val="008230D4"/>
    <w:rsid w:val="0082551B"/>
    <w:rsid w:val="00825CA3"/>
    <w:rsid w:val="00826352"/>
    <w:rsid w:val="00833AC7"/>
    <w:rsid w:val="008363A4"/>
    <w:rsid w:val="0084228E"/>
    <w:rsid w:val="00843679"/>
    <w:rsid w:val="00845A94"/>
    <w:rsid w:val="00847744"/>
    <w:rsid w:val="008654CF"/>
    <w:rsid w:val="00882420"/>
    <w:rsid w:val="00893AD3"/>
    <w:rsid w:val="008C0FBF"/>
    <w:rsid w:val="008E44A5"/>
    <w:rsid w:val="008E4655"/>
    <w:rsid w:val="009250A8"/>
    <w:rsid w:val="00925CAD"/>
    <w:rsid w:val="00933A6C"/>
    <w:rsid w:val="00940057"/>
    <w:rsid w:val="00941702"/>
    <w:rsid w:val="00942CB5"/>
    <w:rsid w:val="00951A5A"/>
    <w:rsid w:val="00960606"/>
    <w:rsid w:val="009628A8"/>
    <w:rsid w:val="00972843"/>
    <w:rsid w:val="00976629"/>
    <w:rsid w:val="0099770A"/>
    <w:rsid w:val="009A3699"/>
    <w:rsid w:val="009A746F"/>
    <w:rsid w:val="009B1DD8"/>
    <w:rsid w:val="009C0892"/>
    <w:rsid w:val="009E3054"/>
    <w:rsid w:val="009F1237"/>
    <w:rsid w:val="00A05630"/>
    <w:rsid w:val="00A22416"/>
    <w:rsid w:val="00A31E09"/>
    <w:rsid w:val="00A37F96"/>
    <w:rsid w:val="00A410EC"/>
    <w:rsid w:val="00A47442"/>
    <w:rsid w:val="00A61837"/>
    <w:rsid w:val="00A63CCF"/>
    <w:rsid w:val="00A74B53"/>
    <w:rsid w:val="00A818DC"/>
    <w:rsid w:val="00A907E1"/>
    <w:rsid w:val="00A92D59"/>
    <w:rsid w:val="00A94B48"/>
    <w:rsid w:val="00AB6FDE"/>
    <w:rsid w:val="00AE2E70"/>
    <w:rsid w:val="00AE6082"/>
    <w:rsid w:val="00AE6131"/>
    <w:rsid w:val="00AF21A7"/>
    <w:rsid w:val="00AF5C64"/>
    <w:rsid w:val="00B02C17"/>
    <w:rsid w:val="00B069F9"/>
    <w:rsid w:val="00B1527B"/>
    <w:rsid w:val="00B37E15"/>
    <w:rsid w:val="00B41E4C"/>
    <w:rsid w:val="00B55573"/>
    <w:rsid w:val="00B717AA"/>
    <w:rsid w:val="00B76E13"/>
    <w:rsid w:val="00B7708E"/>
    <w:rsid w:val="00B80584"/>
    <w:rsid w:val="00B8151D"/>
    <w:rsid w:val="00B86C2D"/>
    <w:rsid w:val="00BC2ED5"/>
    <w:rsid w:val="00BC5E9B"/>
    <w:rsid w:val="00BD6496"/>
    <w:rsid w:val="00BF045F"/>
    <w:rsid w:val="00BF5055"/>
    <w:rsid w:val="00C172BE"/>
    <w:rsid w:val="00C26BBD"/>
    <w:rsid w:val="00C35C5C"/>
    <w:rsid w:val="00C35DFA"/>
    <w:rsid w:val="00C458C6"/>
    <w:rsid w:val="00C622CB"/>
    <w:rsid w:val="00C63428"/>
    <w:rsid w:val="00C662D2"/>
    <w:rsid w:val="00C82607"/>
    <w:rsid w:val="00C918B9"/>
    <w:rsid w:val="00C95801"/>
    <w:rsid w:val="00CC14EC"/>
    <w:rsid w:val="00CC2FD3"/>
    <w:rsid w:val="00CE51BB"/>
    <w:rsid w:val="00CE6C55"/>
    <w:rsid w:val="00CF07ED"/>
    <w:rsid w:val="00D001AE"/>
    <w:rsid w:val="00D04BEC"/>
    <w:rsid w:val="00D069B2"/>
    <w:rsid w:val="00D1488B"/>
    <w:rsid w:val="00D20215"/>
    <w:rsid w:val="00D20F01"/>
    <w:rsid w:val="00D313CB"/>
    <w:rsid w:val="00D44B87"/>
    <w:rsid w:val="00D600F9"/>
    <w:rsid w:val="00D6463F"/>
    <w:rsid w:val="00D706A5"/>
    <w:rsid w:val="00D8248F"/>
    <w:rsid w:val="00D94D7D"/>
    <w:rsid w:val="00DA2E46"/>
    <w:rsid w:val="00DA5D56"/>
    <w:rsid w:val="00DB54D9"/>
    <w:rsid w:val="00DC37E3"/>
    <w:rsid w:val="00DD7965"/>
    <w:rsid w:val="00DE400F"/>
    <w:rsid w:val="00DF1A58"/>
    <w:rsid w:val="00DF2D8D"/>
    <w:rsid w:val="00E2069E"/>
    <w:rsid w:val="00E27D13"/>
    <w:rsid w:val="00E3239C"/>
    <w:rsid w:val="00E32633"/>
    <w:rsid w:val="00E3552E"/>
    <w:rsid w:val="00E36A01"/>
    <w:rsid w:val="00E40C04"/>
    <w:rsid w:val="00E50DD7"/>
    <w:rsid w:val="00E52B44"/>
    <w:rsid w:val="00E61398"/>
    <w:rsid w:val="00E61A7D"/>
    <w:rsid w:val="00E61F4C"/>
    <w:rsid w:val="00E67D77"/>
    <w:rsid w:val="00E713FA"/>
    <w:rsid w:val="00E849EA"/>
    <w:rsid w:val="00E919DE"/>
    <w:rsid w:val="00EC0989"/>
    <w:rsid w:val="00EC3C88"/>
    <w:rsid w:val="00EE4302"/>
    <w:rsid w:val="00EE68A5"/>
    <w:rsid w:val="00EF293A"/>
    <w:rsid w:val="00F20D4E"/>
    <w:rsid w:val="00F66036"/>
    <w:rsid w:val="00F74100"/>
    <w:rsid w:val="00F7450A"/>
    <w:rsid w:val="00F80ABB"/>
    <w:rsid w:val="00F81599"/>
    <w:rsid w:val="00F93163"/>
    <w:rsid w:val="00FA0D98"/>
    <w:rsid w:val="00FA3719"/>
    <w:rsid w:val="00FA4C2E"/>
    <w:rsid w:val="00FB652F"/>
    <w:rsid w:val="00FD46EE"/>
    <w:rsid w:val="00FF5D38"/>
    <w:rsid w:val="7D7A51E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B1B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qFormat/>
    <w:rsid w:val="007D652D"/>
    <w:rPr>
      <w:sz w:val="24"/>
      <w:szCs w:val="24"/>
      <w:lang w:val="en-GB" w:eastAsia="en-US"/>
    </w:rPr>
  </w:style>
  <w:style w:type="paragraph" w:styleId="Otsikko1">
    <w:name w:val="heading 1"/>
    <w:basedOn w:val="Normaali"/>
    <w:next w:val="Leipteksti"/>
    <w:link w:val="Otsikko1Char"/>
    <w:uiPriority w:val="4"/>
    <w:qFormat/>
    <w:rsid w:val="00E61A7D"/>
    <w:pPr>
      <w:suppressAutoHyphens/>
      <w:spacing w:before="400" w:after="283" w:line="560" w:lineRule="atLeast"/>
      <w:outlineLvl w:val="0"/>
    </w:pPr>
    <w:rPr>
      <w:rFonts w:ascii="Arial Narrow" w:hAnsi="Arial Narrow"/>
      <w:b/>
      <w:color w:val="002F6C"/>
      <w:sz w:val="50"/>
      <w:szCs w:val="20"/>
      <w:lang w:val="fi-FI" w:eastAsia="fi-FI"/>
    </w:rPr>
  </w:style>
  <w:style w:type="paragraph" w:styleId="Otsikko2">
    <w:name w:val="heading 2"/>
    <w:basedOn w:val="Normaali"/>
    <w:next w:val="Leipteksti"/>
    <w:link w:val="Otsikko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lang w:val="fi-FI"/>
    </w:rPr>
  </w:style>
  <w:style w:type="paragraph" w:styleId="Otsikko3">
    <w:name w:val="heading 3"/>
    <w:basedOn w:val="Normaali"/>
    <w:next w:val="Leipteksti"/>
    <w:link w:val="Otsikko3Char"/>
    <w:uiPriority w:val="4"/>
    <w:qFormat/>
    <w:rsid w:val="00E61A7D"/>
    <w:pPr>
      <w:keepNext/>
      <w:spacing w:before="240" w:after="100" w:line="301" w:lineRule="atLeast"/>
      <w:outlineLvl w:val="2"/>
    </w:pPr>
    <w:rPr>
      <w:rFonts w:ascii="Arial Narrow" w:hAnsi="Arial Narrow" w:cs="Arial"/>
      <w:b/>
      <w:bCs/>
      <w:color w:val="002F6C"/>
      <w:spacing w:val="8"/>
      <w:position w:val="10"/>
      <w:sz w:val="33"/>
      <w:szCs w:val="26"/>
      <w:lang w:val="fi-FI"/>
    </w:rPr>
  </w:style>
  <w:style w:type="paragraph" w:styleId="Otsikko4">
    <w:name w:val="heading 4"/>
    <w:basedOn w:val="Normaali"/>
    <w:next w:val="Leipteksti"/>
    <w:link w:val="Otsikko4Char"/>
    <w:uiPriority w:val="4"/>
    <w:qFormat/>
    <w:rsid w:val="00E61A7D"/>
    <w:pPr>
      <w:keepNext/>
      <w:spacing w:before="240" w:after="100" w:line="301" w:lineRule="atLeast"/>
      <w:jc w:val="both"/>
      <w:outlineLvl w:val="3"/>
    </w:pPr>
    <w:rPr>
      <w:rFonts w:ascii="Arial Narrow" w:hAnsi="Arial Narrow"/>
      <w:color w:val="002F6C"/>
      <w:sz w:val="26"/>
      <w:szCs w:val="20"/>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E61A7D"/>
    <w:rPr>
      <w:rFonts w:ascii="Arial Narrow" w:hAnsi="Arial Narrow"/>
      <w:b/>
      <w:color w:val="002F6C"/>
      <w:sz w:val="50"/>
    </w:rPr>
  </w:style>
  <w:style w:type="paragraph" w:styleId="Yltunniste">
    <w:name w:val="header"/>
    <w:basedOn w:val="Normaali"/>
    <w:link w:val="YltunnisteChar"/>
    <w:uiPriority w:val="99"/>
    <w:semiHidden/>
    <w:locked/>
    <w:rsid w:val="006233E1"/>
    <w:pPr>
      <w:tabs>
        <w:tab w:val="center" w:pos="4819"/>
        <w:tab w:val="right" w:pos="9638"/>
      </w:tabs>
    </w:pPr>
  </w:style>
  <w:style w:type="character" w:customStyle="1" w:styleId="YltunnisteChar">
    <w:name w:val="Ylätunniste Char"/>
    <w:basedOn w:val="Kappaleenoletusfontti"/>
    <w:link w:val="Yltunniste"/>
    <w:uiPriority w:val="99"/>
    <w:semiHidden/>
    <w:rsid w:val="00751655"/>
    <w:rPr>
      <w:sz w:val="24"/>
      <w:szCs w:val="24"/>
      <w:lang w:val="en-GB" w:eastAsia="en-US"/>
    </w:rPr>
  </w:style>
  <w:style w:type="paragraph" w:styleId="Alatunniste">
    <w:name w:val="footer"/>
    <w:aliases w:val="b_Alatunniste"/>
    <w:basedOn w:val="Normaali"/>
    <w:link w:val="Alatunniste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AlatunnisteChar">
    <w:name w:val="Alatunniste Char"/>
    <w:aliases w:val="b_Alatunniste Char"/>
    <w:basedOn w:val="Kappaleenoletusfontti"/>
    <w:link w:val="Alatunniste"/>
    <w:uiPriority w:val="99"/>
    <w:semiHidden/>
    <w:rsid w:val="00751655"/>
    <w:rPr>
      <w:rFonts w:ascii="Arial" w:hAnsi="Arial" w:cstheme="minorHAnsi"/>
      <w:color w:val="808080" w:themeColor="background1" w:themeShade="80"/>
      <w:sz w:val="17"/>
      <w:szCs w:val="18"/>
      <w:lang w:val="en-GB" w:eastAsia="en-US"/>
    </w:rPr>
  </w:style>
  <w:style w:type="paragraph" w:customStyle="1" w:styleId="Leipteksti">
    <w:name w:val="_Leipäteksti"/>
    <w:basedOn w:val="Normaali"/>
    <w:qFormat/>
    <w:rsid w:val="00941702"/>
    <w:pPr>
      <w:spacing w:before="240" w:after="320" w:line="290" w:lineRule="atLeast"/>
    </w:pPr>
    <w:rPr>
      <w:rFonts w:ascii="Arial" w:hAnsi="Arial" w:cs="Myriad Pro"/>
      <w:spacing w:val="1"/>
      <w:sz w:val="20"/>
      <w:szCs w:val="20"/>
      <w:lang w:val="fi-FI" w:eastAsia="fi-FI"/>
    </w:rPr>
  </w:style>
  <w:style w:type="paragraph" w:styleId="Alaotsikko">
    <w:name w:val="Subtitle"/>
    <w:basedOn w:val="Normaali"/>
    <w:next w:val="Normaali"/>
    <w:link w:val="Alaotsikko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ali"/>
    <w:qFormat/>
    <w:rsid w:val="00941702"/>
    <w:pPr>
      <w:numPr>
        <w:numId w:val="7"/>
      </w:numPr>
      <w:tabs>
        <w:tab w:val="left" w:pos="227"/>
        <w:tab w:val="left" w:pos="397"/>
        <w:tab w:val="left" w:pos="794"/>
        <w:tab w:val="left" w:pos="1020"/>
      </w:tabs>
      <w:spacing w:line="280" w:lineRule="atLeast"/>
    </w:pPr>
    <w:rPr>
      <w:rFonts w:ascii="Arial" w:hAnsi="Arial" w:cs="Myriad Pro"/>
      <w:sz w:val="20"/>
      <w:szCs w:val="20"/>
      <w:lang w:val="fi-FI" w:eastAsia="fi-FI"/>
    </w:rPr>
  </w:style>
  <w:style w:type="paragraph" w:customStyle="1" w:styleId="Listapallukka">
    <w:name w:val="Lista_pallukka"/>
    <w:basedOn w:val="Normaali"/>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val="fi-FI" w:eastAsia="fi-FI"/>
    </w:rPr>
  </w:style>
  <w:style w:type="paragraph" w:customStyle="1" w:styleId="Alaviite">
    <w:name w:val="Alaviite"/>
    <w:basedOn w:val="Normaali"/>
    <w:link w:val="AlaviiteChar"/>
    <w:uiPriority w:val="99"/>
    <w:semiHidden/>
    <w:qFormat/>
    <w:locked/>
    <w:rsid w:val="00941702"/>
    <w:pPr>
      <w:jc w:val="both"/>
    </w:pPr>
    <w:rPr>
      <w:rFonts w:ascii="Arial" w:hAnsi="Arial"/>
      <w:sz w:val="18"/>
      <w:szCs w:val="20"/>
      <w:lang w:val="fi-FI" w:eastAsia="fi-FI"/>
    </w:rPr>
  </w:style>
  <w:style w:type="character" w:customStyle="1" w:styleId="AlaviiteChar">
    <w:name w:val="Alaviite Char"/>
    <w:basedOn w:val="Kappaleenoletusfontti"/>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AlaotsikkoChar">
    <w:name w:val="Alaotsikko Char"/>
    <w:basedOn w:val="Kappaleenoletusfontti"/>
    <w:link w:val="Alaotsikko"/>
    <w:uiPriority w:val="11"/>
    <w:semiHidden/>
    <w:rsid w:val="00751655"/>
    <w:rPr>
      <w:rFonts w:asciiTheme="minorHAnsi" w:eastAsiaTheme="minorEastAsia" w:hAnsiTheme="minorHAnsi" w:cstheme="minorBidi"/>
      <w:color w:val="5A5A5A" w:themeColor="text1" w:themeTint="A5"/>
      <w:spacing w:val="15"/>
      <w:sz w:val="22"/>
      <w:szCs w:val="22"/>
      <w:lang w:val="en-GB" w:eastAsia="en-US"/>
    </w:rPr>
  </w:style>
  <w:style w:type="paragraph" w:customStyle="1" w:styleId="bAlatunnistenumero">
    <w:name w:val="b_Alatunniste_numero"/>
    <w:basedOn w:val="Alatunniste"/>
    <w:semiHidden/>
    <w:qFormat/>
    <w:locked/>
    <w:rsid w:val="00730DBA"/>
    <w:pPr>
      <w:spacing w:before="120"/>
      <w:jc w:val="center"/>
    </w:pPr>
  </w:style>
  <w:style w:type="paragraph" w:customStyle="1" w:styleId="Kuvateksti">
    <w:name w:val="Kuvateksti"/>
    <w:basedOn w:val="Normaali"/>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lang w:val="fi-FI"/>
    </w:rPr>
  </w:style>
  <w:style w:type="paragraph" w:customStyle="1" w:styleId="bdokumentintiedot">
    <w:name w:val="b_dokumentin tiedot"/>
    <w:basedOn w:val="Normaali"/>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val="fi-FI" w:eastAsia="fi-FI"/>
    </w:rPr>
  </w:style>
  <w:style w:type="table" w:customStyle="1" w:styleId="CTaulukkoVNK">
    <w:name w:val="C_Taulukko VNK"/>
    <w:basedOn w:val="Normaalitaulukko"/>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Otsikko2Char">
    <w:name w:val="Otsikko 2 Char"/>
    <w:basedOn w:val="Kappaleenoletusfontti"/>
    <w:link w:val="Otsikko2"/>
    <w:uiPriority w:val="4"/>
    <w:rsid w:val="00933A6C"/>
    <w:rPr>
      <w:rFonts w:ascii="Arial Narrow" w:hAnsi="Arial Narrow"/>
      <w:b/>
      <w:color w:val="002F6C"/>
      <w:spacing w:val="10"/>
      <w:sz w:val="38"/>
      <w:lang w:eastAsia="en-US"/>
    </w:rPr>
  </w:style>
  <w:style w:type="character" w:customStyle="1" w:styleId="Otsikko3Char">
    <w:name w:val="Otsikko 3 Char"/>
    <w:basedOn w:val="Kappaleenoletusfontti"/>
    <w:link w:val="Otsikko3"/>
    <w:uiPriority w:val="4"/>
    <w:rsid w:val="00E61A7D"/>
    <w:rPr>
      <w:rFonts w:ascii="Arial Narrow" w:hAnsi="Arial Narrow" w:cs="Arial"/>
      <w:b/>
      <w:bCs/>
      <w:color w:val="002F6C"/>
      <w:spacing w:val="8"/>
      <w:position w:val="10"/>
      <w:sz w:val="33"/>
      <w:szCs w:val="26"/>
      <w:lang w:eastAsia="en-US"/>
    </w:rPr>
  </w:style>
  <w:style w:type="character" w:customStyle="1" w:styleId="Otsikko4Char">
    <w:name w:val="Otsikko 4 Char"/>
    <w:basedOn w:val="Kappaleenoletusfontti"/>
    <w:link w:val="Otsikko4"/>
    <w:uiPriority w:val="4"/>
    <w:rsid w:val="00E61A7D"/>
    <w:rPr>
      <w:rFonts w:ascii="Arial Narrow" w:hAnsi="Arial Narrow"/>
      <w:color w:val="002F6C"/>
      <w:sz w:val="26"/>
      <w:lang w:eastAsia="en-US"/>
    </w:rPr>
  </w:style>
  <w:style w:type="paragraph" w:styleId="Luettelokappale">
    <w:name w:val="List Paragraph"/>
    <w:basedOn w:val="Normaali"/>
    <w:uiPriority w:val="34"/>
    <w:qFormat/>
    <w:locked/>
    <w:rsid w:val="00050ECD"/>
    <w:pPr>
      <w:ind w:left="720"/>
      <w:contextualSpacing/>
    </w:pPr>
  </w:style>
  <w:style w:type="paragraph" w:styleId="Loppuviitteenteksti">
    <w:name w:val="endnote text"/>
    <w:basedOn w:val="Normaali"/>
    <w:link w:val="LoppuviitteentekstiChar"/>
    <w:uiPriority w:val="99"/>
    <w:semiHidden/>
    <w:unhideWhenUsed/>
    <w:rsid w:val="00AF21A7"/>
    <w:rPr>
      <w:sz w:val="20"/>
      <w:szCs w:val="20"/>
    </w:rPr>
  </w:style>
  <w:style w:type="character" w:customStyle="1" w:styleId="LoppuviitteentekstiChar">
    <w:name w:val="Loppuviitteen teksti Char"/>
    <w:basedOn w:val="Kappaleenoletusfontti"/>
    <w:link w:val="Loppuviitteenteksti"/>
    <w:uiPriority w:val="99"/>
    <w:semiHidden/>
    <w:rsid w:val="00AF21A7"/>
    <w:rPr>
      <w:lang w:val="en-GB" w:eastAsia="en-US"/>
    </w:rPr>
  </w:style>
  <w:style w:type="character" w:styleId="Loppuviitteenviite">
    <w:name w:val="endnote reference"/>
    <w:basedOn w:val="Kappaleenoletusfontti"/>
    <w:uiPriority w:val="99"/>
    <w:semiHidden/>
    <w:unhideWhenUsed/>
    <w:rsid w:val="00AF21A7"/>
    <w:rPr>
      <w:vertAlign w:val="superscript"/>
    </w:rPr>
  </w:style>
  <w:style w:type="paragraph" w:styleId="Alaviitteenteksti">
    <w:name w:val="footnote text"/>
    <w:basedOn w:val="Normaali"/>
    <w:link w:val="AlaviitteentekstiChar"/>
    <w:uiPriority w:val="99"/>
    <w:semiHidden/>
    <w:rsid w:val="006B71B3"/>
    <w:rPr>
      <w:rFonts w:ascii="Arial" w:hAnsi="Arial"/>
      <w:sz w:val="18"/>
      <w:szCs w:val="20"/>
    </w:rPr>
  </w:style>
  <w:style w:type="character" w:customStyle="1" w:styleId="AlaviitteentekstiChar">
    <w:name w:val="Alaviitteen teksti Char"/>
    <w:basedOn w:val="Kappaleenoletusfontti"/>
    <w:link w:val="Alaviitteenteksti"/>
    <w:uiPriority w:val="99"/>
    <w:semiHidden/>
    <w:rsid w:val="00730DBA"/>
    <w:rPr>
      <w:rFonts w:ascii="Arial" w:hAnsi="Arial"/>
      <w:sz w:val="18"/>
      <w:lang w:val="en-GB" w:eastAsia="en-US"/>
    </w:rPr>
  </w:style>
  <w:style w:type="character" w:styleId="Alaviitteenviite">
    <w:name w:val="footnote reference"/>
    <w:basedOn w:val="Kappaleenoletusfontti"/>
    <w:uiPriority w:val="99"/>
    <w:unhideWhenUsed/>
    <w:rsid w:val="00AF21A7"/>
    <w:rPr>
      <w:vertAlign w:val="superscript"/>
    </w:rPr>
  </w:style>
  <w:style w:type="table" w:styleId="TaulukkoRuudukko">
    <w:name w:val="Table Grid"/>
    <w:basedOn w:val="Normaalitaulukko"/>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7450A"/>
    <w:rPr>
      <w:color w:val="808080"/>
    </w:rPr>
  </w:style>
  <w:style w:type="character" w:styleId="Hienovarainenviittaus">
    <w:name w:val="Subtle Reference"/>
    <w:basedOn w:val="Kappaleenoletusfontti"/>
    <w:uiPriority w:val="31"/>
    <w:semiHidden/>
    <w:qFormat/>
    <w:locked/>
    <w:rsid w:val="00F7450A"/>
    <w:rPr>
      <w:smallCaps/>
      <w:color w:val="5A5A5A" w:themeColor="text1" w:themeTint="A5"/>
    </w:rPr>
  </w:style>
  <w:style w:type="character" w:customStyle="1" w:styleId="bPivmrnvalitsin">
    <w:name w:val="b_Päivämäärän valitsin"/>
    <w:basedOn w:val="Kappaleenoletusfontti"/>
    <w:uiPriority w:val="1"/>
    <w:semiHidden/>
    <w:locked/>
    <w:rsid w:val="00F7450A"/>
    <w:rPr>
      <w:color w:val="365ABD"/>
    </w:rPr>
  </w:style>
  <w:style w:type="character" w:styleId="Hyperlinkki">
    <w:name w:val="Hyperlink"/>
    <w:uiPriority w:val="99"/>
    <w:unhideWhenUsed/>
    <w:qFormat/>
    <w:rsid w:val="00E61A7D"/>
    <w:rPr>
      <w:color w:val="002F6C"/>
      <w:u w:val="none"/>
    </w:rPr>
  </w:style>
  <w:style w:type="character" w:styleId="AvattuHyperlinkki">
    <w:name w:val="FollowedHyperlink"/>
    <w:basedOn w:val="Kappaleenoletusfontti"/>
    <w:uiPriority w:val="99"/>
    <w:semiHidden/>
    <w:unhideWhenUsed/>
    <w:rsid w:val="009E3054"/>
    <w:rPr>
      <w:color w:val="800080" w:themeColor="followedHyperlink"/>
      <w:u w:val="single"/>
    </w:rPr>
  </w:style>
  <w:style w:type="paragraph" w:styleId="Sisllysluettelonotsikko">
    <w:name w:val="TOC Heading"/>
    <w:basedOn w:val="Otsikko1"/>
    <w:next w:val="Sisluet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Sisluet1">
    <w:name w:val="toc 1"/>
    <w:basedOn w:val="Normaali"/>
    <w:next w:val="Normaali"/>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lang w:val="fi-FI"/>
    </w:rPr>
  </w:style>
  <w:style w:type="paragraph" w:styleId="Sisluet2">
    <w:name w:val="toc 2"/>
    <w:basedOn w:val="Sisluet1"/>
    <w:next w:val="Normaali"/>
    <w:autoRedefine/>
    <w:uiPriority w:val="39"/>
    <w:semiHidden/>
    <w:rsid w:val="00FF5D38"/>
    <w:pPr>
      <w:spacing w:before="40" w:after="100"/>
      <w:ind w:left="1134"/>
    </w:pPr>
    <w:rPr>
      <w:b w:val="0"/>
      <w:color w:val="auto"/>
      <w:sz w:val="21"/>
    </w:rPr>
  </w:style>
  <w:style w:type="paragraph" w:styleId="Sisluet3">
    <w:name w:val="toc 3"/>
    <w:basedOn w:val="Sisluet2"/>
    <w:next w:val="Normaali"/>
    <w:autoRedefine/>
    <w:uiPriority w:val="39"/>
    <w:semiHidden/>
    <w:rsid w:val="00FF5D38"/>
    <w:pPr>
      <w:spacing w:before="0"/>
      <w:ind w:left="1985" w:hanging="851"/>
    </w:pPr>
  </w:style>
  <w:style w:type="paragraph" w:styleId="Sisluet4">
    <w:name w:val="toc 4"/>
    <w:basedOn w:val="Sisluet3"/>
    <w:next w:val="Normaali"/>
    <w:autoRedefine/>
    <w:uiPriority w:val="39"/>
    <w:semiHidden/>
    <w:rsid w:val="00FF5D38"/>
    <w:pPr>
      <w:ind w:left="3062" w:hanging="1077"/>
    </w:pPr>
  </w:style>
  <w:style w:type="paragraph" w:styleId="Kuvaotsikko">
    <w:name w:val="caption"/>
    <w:basedOn w:val="Normaali"/>
    <w:next w:val="Leipteksti"/>
    <w:uiPriority w:val="35"/>
    <w:unhideWhenUsed/>
    <w:qFormat/>
    <w:rsid w:val="00A31E09"/>
    <w:pPr>
      <w:spacing w:after="440"/>
    </w:pPr>
    <w:rPr>
      <w:rFonts w:ascii="Arial Narrow" w:hAnsi="Arial Narrow"/>
      <w:b/>
      <w:iCs/>
      <w:sz w:val="18"/>
      <w:szCs w:val="18"/>
    </w:rPr>
  </w:style>
  <w:style w:type="paragraph" w:customStyle="1" w:styleId="VNKNormaaliSisentmtn">
    <w:name w:val="VNK_Normaali_Sisentämätön"/>
    <w:rsid w:val="005D7AAE"/>
    <w:rPr>
      <w:rFonts w:ascii="Tahoma" w:hAnsi="Tahoma"/>
      <w:sz w:val="22"/>
    </w:rPr>
  </w:style>
  <w:style w:type="paragraph" w:customStyle="1" w:styleId="VNKleipteksti">
    <w:name w:val="VNK_leipäteksti"/>
    <w:basedOn w:val="VNKNormaaliSisentmtn"/>
    <w:rsid w:val="005D7AAE"/>
    <w:pPr>
      <w:ind w:left="2608"/>
    </w:pPr>
    <w:rPr>
      <w:szCs w:val="24"/>
    </w:rPr>
  </w:style>
  <w:style w:type="paragraph" w:customStyle="1" w:styleId="VNKViiteotsikko">
    <w:name w:val="VNK_Viiteotsikko"/>
    <w:basedOn w:val="Normaali"/>
    <w:next w:val="VNKleipteksti"/>
    <w:rsid w:val="005D7AAE"/>
    <w:pPr>
      <w:tabs>
        <w:tab w:val="left" w:pos="1304"/>
        <w:tab w:val="left" w:pos="2608"/>
        <w:tab w:val="left" w:pos="3912"/>
        <w:tab w:val="left" w:pos="5216"/>
        <w:tab w:val="left" w:pos="6521"/>
        <w:tab w:val="left" w:pos="7825"/>
        <w:tab w:val="left" w:pos="9129"/>
      </w:tabs>
      <w:ind w:left="1304" w:hanging="1304"/>
    </w:pPr>
    <w:rPr>
      <w:rFonts w:ascii="Tahoma" w:hAnsi="Tahoma"/>
      <w:sz w:val="22"/>
      <w:lang w:val="fi-FI" w:eastAsia="fi-FI"/>
    </w:rPr>
  </w:style>
  <w:style w:type="paragraph" w:customStyle="1" w:styleId="VNKAsianotsikko">
    <w:name w:val="VNK_Asianotsikko"/>
    <w:basedOn w:val="VNKNormaaliSisentmtn"/>
    <w:next w:val="VNKleipteksti"/>
    <w:rsid w:val="005D7AAE"/>
    <w:pPr>
      <w:ind w:left="1304" w:hanging="1304"/>
    </w:pPr>
    <w:rPr>
      <w:b/>
    </w:rPr>
  </w:style>
  <w:style w:type="paragraph" w:customStyle="1" w:styleId="VNKleipteksti0">
    <w:name w:val="VNK leipäteksti"/>
    <w:rsid w:val="005D7AAE"/>
    <w:pPr>
      <w:ind w:left="2608"/>
    </w:pPr>
    <w:rPr>
      <w:rFonts w:ascii="Tahoma" w:hAnsi="Tahoma"/>
      <w:sz w:val="22"/>
      <w:lang w:eastAsia="en-US"/>
    </w:rPr>
  </w:style>
  <w:style w:type="character" w:styleId="Kommentinviite">
    <w:name w:val="annotation reference"/>
    <w:basedOn w:val="Kappaleenoletusfontti"/>
    <w:uiPriority w:val="99"/>
    <w:semiHidden/>
    <w:unhideWhenUsed/>
    <w:rsid w:val="00A92D59"/>
    <w:rPr>
      <w:sz w:val="16"/>
      <w:szCs w:val="16"/>
    </w:rPr>
  </w:style>
  <w:style w:type="paragraph" w:styleId="Kommentinteksti">
    <w:name w:val="annotation text"/>
    <w:basedOn w:val="Normaali"/>
    <w:link w:val="KommentintekstiChar"/>
    <w:uiPriority w:val="99"/>
    <w:unhideWhenUsed/>
    <w:rsid w:val="00A92D59"/>
    <w:rPr>
      <w:sz w:val="20"/>
      <w:szCs w:val="20"/>
    </w:rPr>
  </w:style>
  <w:style w:type="character" w:customStyle="1" w:styleId="KommentintekstiChar">
    <w:name w:val="Kommentin teksti Char"/>
    <w:basedOn w:val="Kappaleenoletusfontti"/>
    <w:link w:val="Kommentinteksti"/>
    <w:uiPriority w:val="99"/>
    <w:rsid w:val="00A92D59"/>
    <w:rPr>
      <w:lang w:val="en-GB" w:eastAsia="en-US"/>
    </w:rPr>
  </w:style>
  <w:style w:type="paragraph" w:styleId="Kommentinotsikko">
    <w:name w:val="annotation subject"/>
    <w:basedOn w:val="Kommentinteksti"/>
    <w:next w:val="Kommentinteksti"/>
    <w:link w:val="KommentinotsikkoChar"/>
    <w:uiPriority w:val="99"/>
    <w:semiHidden/>
    <w:unhideWhenUsed/>
    <w:rsid w:val="00A92D59"/>
    <w:rPr>
      <w:b/>
      <w:bCs/>
    </w:rPr>
  </w:style>
  <w:style w:type="character" w:customStyle="1" w:styleId="KommentinotsikkoChar">
    <w:name w:val="Kommentin otsikko Char"/>
    <w:basedOn w:val="KommentintekstiChar"/>
    <w:link w:val="Kommentinotsikko"/>
    <w:uiPriority w:val="99"/>
    <w:semiHidden/>
    <w:rsid w:val="00A92D59"/>
    <w:rPr>
      <w:b/>
      <w:bCs/>
      <w:lang w:val="en-GB" w:eastAsia="en-US"/>
    </w:rPr>
  </w:style>
  <w:style w:type="character" w:styleId="Ratkaisematonmaininta">
    <w:name w:val="Unresolved Mention"/>
    <w:basedOn w:val="Kappaleenoletusfontti"/>
    <w:uiPriority w:val="99"/>
    <w:semiHidden/>
    <w:unhideWhenUsed/>
    <w:rsid w:val="00AB6FDE"/>
    <w:rPr>
      <w:color w:val="605E5C"/>
      <w:shd w:val="clear" w:color="auto" w:fill="E1DFDD"/>
    </w:rPr>
  </w:style>
  <w:style w:type="paragraph" w:styleId="Leipteksti0">
    <w:name w:val="Body Text"/>
    <w:basedOn w:val="Normaali"/>
    <w:link w:val="LeiptekstiChar"/>
    <w:uiPriority w:val="99"/>
    <w:semiHidden/>
    <w:unhideWhenUsed/>
    <w:rsid w:val="00CC2FD3"/>
    <w:pPr>
      <w:spacing w:after="120"/>
    </w:pPr>
  </w:style>
  <w:style w:type="character" w:customStyle="1" w:styleId="LeiptekstiChar">
    <w:name w:val="Leipäteksti Char"/>
    <w:basedOn w:val="Kappaleenoletusfontti"/>
    <w:link w:val="Leipteksti0"/>
    <w:uiPriority w:val="99"/>
    <w:semiHidden/>
    <w:rsid w:val="00CC2FD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 w:id="21110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0572-2022-INIT/fi/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3F1682CF9E49A1A744A5D27EC4558D"/>
        <w:category>
          <w:name w:val="Yleiset"/>
          <w:gallery w:val="placeholder"/>
        </w:category>
        <w:types>
          <w:type w:val="bbPlcHdr"/>
        </w:types>
        <w:behaviors>
          <w:behavior w:val="content"/>
        </w:behaviors>
        <w:guid w:val="{C1F057E9-0D28-44E7-95D5-B38F8064E219}"/>
      </w:docPartPr>
      <w:docPartBody>
        <w:p w:rsidR="00FC1FEC" w:rsidRDefault="00B069F9" w:rsidP="00B069F9">
          <w:pPr>
            <w:pStyle w:val="4D3F1682CF9E49A1A744A5D27EC4558D"/>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D"/>
    <w:rsid w:val="00061508"/>
    <w:rsid w:val="00083F3C"/>
    <w:rsid w:val="0009277A"/>
    <w:rsid w:val="000A73D0"/>
    <w:rsid w:val="00276498"/>
    <w:rsid w:val="002C4737"/>
    <w:rsid w:val="002E3ADA"/>
    <w:rsid w:val="002F0658"/>
    <w:rsid w:val="0031356D"/>
    <w:rsid w:val="003E08B1"/>
    <w:rsid w:val="00422BB2"/>
    <w:rsid w:val="00450B84"/>
    <w:rsid w:val="004738E1"/>
    <w:rsid w:val="00567069"/>
    <w:rsid w:val="00570269"/>
    <w:rsid w:val="005E1B4E"/>
    <w:rsid w:val="006A4091"/>
    <w:rsid w:val="007905AE"/>
    <w:rsid w:val="00876731"/>
    <w:rsid w:val="009A646E"/>
    <w:rsid w:val="009D02EB"/>
    <w:rsid w:val="009E4181"/>
    <w:rsid w:val="00A20879"/>
    <w:rsid w:val="00AB0C55"/>
    <w:rsid w:val="00AC7DD2"/>
    <w:rsid w:val="00B069F9"/>
    <w:rsid w:val="00B37416"/>
    <w:rsid w:val="00B86C2D"/>
    <w:rsid w:val="00BB615F"/>
    <w:rsid w:val="00C15BA4"/>
    <w:rsid w:val="00DF4643"/>
    <w:rsid w:val="00E8013A"/>
    <w:rsid w:val="00EF293A"/>
    <w:rsid w:val="00F50363"/>
    <w:rsid w:val="00F82CAC"/>
    <w:rsid w:val="00F84738"/>
    <w:rsid w:val="00F85958"/>
    <w:rsid w:val="00FC1FE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C1FEC"/>
    <w:rPr>
      <w:color w:val="808080"/>
    </w:rPr>
  </w:style>
  <w:style w:type="paragraph" w:customStyle="1" w:styleId="4D3F1682CF9E49A1A744A5D27EC4558D">
    <w:name w:val="4D3F1682CF9E49A1A744A5D27EC4558D"/>
    <w:rsid w:val="00B06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122057D3682D4D8377D49D08F2639B" ma:contentTypeVersion="11" ma:contentTypeDescription="Create a new document." ma:contentTypeScope="" ma:versionID="5a2f7d460100c9c3b053e1447a0ca607">
  <xsd:schema xmlns:xsd="http://www.w3.org/2001/XMLSchema" xmlns:xs="http://www.w3.org/2001/XMLSchema" xmlns:p="http://schemas.microsoft.com/office/2006/metadata/properties" xmlns:ns2="595ebfaf-1942-4f34-a0dc-7e7ed572c66c" xmlns:ns3="0bb62eb5-5281-4151-98c3-8988fc6d618c" targetNamespace="http://schemas.microsoft.com/office/2006/metadata/properties" ma:root="true" ma:fieldsID="693c8c2998ec3f8954f3fe08cca590a1" ns2:_="" ns3:_="">
    <xsd:import namespace="595ebfaf-1942-4f34-a0dc-7e7ed572c66c"/>
    <xsd:import namespace="0bb62eb5-5281-4151-98c3-8988fc6d61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Pv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bfaf-1942-4f34-a0dc-7e7ed572c66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vm" ma:index="18" nillable="true" ma:displayName="Pvm" ma:format="DateOnly" ma:internalName="Pv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b62eb5-5281-4151-98c3-8988fc6d61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84bbd57-800f-4266-88aa-0178b5c255c4}" ma:internalName="TaxCatchAll" ma:showField="CatchAllData" ma:web="0bb62eb5-5281-4151-98c3-8988fc6d6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b62eb5-5281-4151-98c3-8988fc6d618c" xsi:nil="true"/>
    <Pvm xmlns="595ebfaf-1942-4f34-a0dc-7e7ed572c66c" xsi:nil="true"/>
    <lcf76f155ced4ddcb4097134ff3c332f xmlns="595ebfaf-1942-4f34-a0dc-7e7ed572c6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E3F03-D53D-473C-B0DA-728506EE5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bfaf-1942-4f34-a0dc-7e7ed572c66c"/>
    <ds:schemaRef ds:uri="0bb62eb5-5281-4151-98c3-8988fc6d6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D3B01-FD96-44B1-9F18-BC39ED9A72E1}">
  <ds:schemaRefs>
    <ds:schemaRef ds:uri="http://schemas.openxmlformats.org/officeDocument/2006/bibliography"/>
  </ds:schemaRefs>
</ds:datastoreItem>
</file>

<file path=customXml/itemProps3.xml><?xml version="1.0" encoding="utf-8"?>
<ds:datastoreItem xmlns:ds="http://schemas.openxmlformats.org/officeDocument/2006/customXml" ds:itemID="{104E6E64-0C4B-468E-A81E-795E98FD92B5}">
  <ds:schemaRefs>
    <ds:schemaRef ds:uri="http://schemas.microsoft.com/office/2006/metadata/properties"/>
    <ds:schemaRef ds:uri="http://schemas.microsoft.com/office/infopath/2007/PartnerControls"/>
    <ds:schemaRef ds:uri="0bb62eb5-5281-4151-98c3-8988fc6d618c"/>
    <ds:schemaRef ds:uri="595ebfaf-1942-4f34-a0dc-7e7ed572c66c"/>
  </ds:schemaRefs>
</ds:datastoreItem>
</file>

<file path=customXml/itemProps4.xml><?xml version="1.0" encoding="utf-8"?>
<ds:datastoreItem xmlns:ds="http://schemas.openxmlformats.org/officeDocument/2006/customXml" ds:itemID="{0ED2D721-5C83-463E-AF42-197084215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924</Words>
  <Characters>7827</Characters>
  <Application>Microsoft Office Word</Application>
  <DocSecurity>0</DocSecurity>
  <Lines>186</Lines>
  <Paragraphs>70</Paragraphs>
  <ScaleCrop>false</ScaleCrop>
  <Manager/>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VALTIONEUVOSTO_x000d_
PL 23, 00023 Valtioneuvosto_x000d_
vn.fi_x000d_
p. 0295 16001_x000d_
_x000d_
STATSRÅDET_x000d_
PB 23,_x000d_
00023 Statsrådet_x000d_
vn.fi/sv_x000d_
Tfn 0295 16001</dc:description>
  <cp:lastModifiedBy/>
  <cp:revision>1</cp:revision>
  <dcterms:created xsi:type="dcterms:W3CDTF">2026-05-13T12:25:00Z</dcterms:created>
  <dcterms:modified xsi:type="dcterms:W3CDTF">2026-06-24T05:56:00Z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0x01010029122057D3682D4D8377D49D08F2639B</vt:lpwstr>
  </property>
  <property fmtid="{D5CDD505-2E9C-101B-9397-08002B2CF9AE}" pid="3" name="KampusOrganization">
    <vt:lpwstr/>
  </property>
  <property fmtid="{D5CDD505-2E9C-101B-9397-08002B2CF9AE}" pid="4" name="KampusKeywords">
    <vt:lpwstr/>
  </property>
  <property fmtid="{D5CDD505-2E9C-101B-9397-08002B2CF9AE}" pid="5" name="MediaServiceImageTags">
    <vt:lpwstr/>
  </property>
</Properties>
</file>